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9D" w:rsidRDefault="007F009D" w:rsidP="00FD7A46">
      <w:pPr>
        <w:pStyle w:val="a4"/>
        <w:spacing w:line="440" w:lineRule="exact"/>
        <w:jc w:val="center"/>
        <w:rPr>
          <w:rFonts w:ascii="黑体" w:eastAsia="黑体"/>
          <w:b/>
          <w:kern w:val="0"/>
          <w:sz w:val="36"/>
          <w:szCs w:val="36"/>
        </w:rPr>
      </w:pPr>
      <w:r>
        <w:rPr>
          <w:rFonts w:ascii="黑体" w:eastAsia="黑体" w:hint="eastAsia"/>
          <w:b/>
          <w:kern w:val="0"/>
          <w:sz w:val="36"/>
          <w:szCs w:val="36"/>
        </w:rPr>
        <w:t>面试考生须知</w:t>
      </w:r>
    </w:p>
    <w:p w:rsidR="007F009D" w:rsidRDefault="007F009D" w:rsidP="00FD7A46">
      <w:pPr>
        <w:pStyle w:val="a4"/>
        <w:spacing w:line="440" w:lineRule="exact"/>
        <w:rPr>
          <w:rFonts w:ascii="Times New Roman" w:eastAsia="仿宋_GB2312"/>
          <w:kern w:val="0"/>
          <w:sz w:val="32"/>
          <w:szCs w:val="32"/>
        </w:rPr>
      </w:pPr>
    </w:p>
    <w:p w:rsidR="007F009D" w:rsidRDefault="007F009D" w:rsidP="00FD7A46">
      <w:pPr>
        <w:spacing w:line="440" w:lineRule="exact"/>
        <w:ind w:firstLineChars="200" w:firstLine="480"/>
        <w:rPr>
          <w:kern w:val="0"/>
          <w:sz w:val="24"/>
        </w:rPr>
      </w:pPr>
      <w:r>
        <w:rPr>
          <w:kern w:val="0"/>
          <w:sz w:val="24"/>
        </w:rPr>
        <w:t>一、考生须按照</w:t>
      </w:r>
      <w:r>
        <w:rPr>
          <w:rFonts w:hint="eastAsia"/>
          <w:kern w:val="0"/>
          <w:sz w:val="24"/>
        </w:rPr>
        <w:t>惠来县</w:t>
      </w:r>
      <w:proofErr w:type="gramStart"/>
      <w:r>
        <w:rPr>
          <w:rFonts w:hint="eastAsia"/>
          <w:kern w:val="0"/>
          <w:sz w:val="24"/>
        </w:rPr>
        <w:t>人社局</w:t>
      </w:r>
      <w:proofErr w:type="gramEnd"/>
      <w:r>
        <w:rPr>
          <w:kern w:val="0"/>
          <w:sz w:val="24"/>
        </w:rPr>
        <w:t>公布的面试时间与考场安排，</w:t>
      </w:r>
      <w:r>
        <w:rPr>
          <w:rFonts w:hint="eastAsia"/>
          <w:kern w:val="0"/>
          <w:sz w:val="24"/>
        </w:rPr>
        <w:t>最迟</w:t>
      </w:r>
      <w:r>
        <w:rPr>
          <w:kern w:val="0"/>
          <w:sz w:val="24"/>
        </w:rPr>
        <w:t>在当天面试开考前</w:t>
      </w:r>
      <w:r w:rsidR="00781744">
        <w:rPr>
          <w:rFonts w:hint="eastAsia"/>
          <w:kern w:val="0"/>
          <w:sz w:val="24"/>
        </w:rPr>
        <w:t>60</w:t>
      </w:r>
      <w:r>
        <w:rPr>
          <w:kern w:val="0"/>
          <w:sz w:val="24"/>
        </w:rPr>
        <w:t>分钟凭本人</w:t>
      </w:r>
      <w:r>
        <w:rPr>
          <w:rFonts w:hint="eastAsia"/>
          <w:kern w:val="0"/>
          <w:sz w:val="24"/>
        </w:rPr>
        <w:t>面试通知书、</w:t>
      </w:r>
      <w:r w:rsidR="00781744">
        <w:rPr>
          <w:kern w:val="0"/>
          <w:sz w:val="24"/>
        </w:rPr>
        <w:t>准考证和身份证到指定考</w:t>
      </w:r>
      <w:r w:rsidR="00781744">
        <w:rPr>
          <w:rFonts w:hint="eastAsia"/>
          <w:kern w:val="0"/>
          <w:sz w:val="24"/>
        </w:rPr>
        <w:t>点</w:t>
      </w:r>
      <w:r>
        <w:rPr>
          <w:kern w:val="0"/>
          <w:sz w:val="24"/>
        </w:rPr>
        <w:t>报到，参加面试抽签。考生所携带的通讯工具和音频、视频发射、接收设备关闭后</w:t>
      </w:r>
      <w:r>
        <w:rPr>
          <w:rFonts w:hint="eastAsia"/>
          <w:kern w:val="0"/>
          <w:sz w:val="24"/>
        </w:rPr>
        <w:t>连同背包、书包等其他物品</w:t>
      </w:r>
      <w:r>
        <w:rPr>
          <w:kern w:val="0"/>
          <w:sz w:val="24"/>
        </w:rPr>
        <w:t>交工作人员统一保管、考完离场时领回。</w:t>
      </w:r>
    </w:p>
    <w:p w:rsidR="007F009D" w:rsidRDefault="007F009D" w:rsidP="00FD7A46">
      <w:pPr>
        <w:spacing w:line="440" w:lineRule="exact"/>
        <w:ind w:firstLineChars="200" w:firstLine="480"/>
        <w:rPr>
          <w:kern w:val="0"/>
          <w:sz w:val="24"/>
        </w:rPr>
      </w:pPr>
      <w:r>
        <w:rPr>
          <w:kern w:val="0"/>
          <w:sz w:val="24"/>
        </w:rPr>
        <w:t>二、</w:t>
      </w:r>
      <w:r>
        <w:rPr>
          <w:rFonts w:hint="eastAsia"/>
          <w:kern w:val="0"/>
          <w:sz w:val="24"/>
        </w:rPr>
        <w:t>面试当天上午</w:t>
      </w:r>
      <w:r>
        <w:rPr>
          <w:rFonts w:hint="eastAsia"/>
          <w:kern w:val="0"/>
          <w:sz w:val="24"/>
        </w:rPr>
        <w:t>7:45</w:t>
      </w:r>
      <w:r>
        <w:rPr>
          <w:rFonts w:hint="eastAsia"/>
          <w:kern w:val="0"/>
          <w:sz w:val="24"/>
        </w:rPr>
        <w:t>没有</w:t>
      </w:r>
      <w:proofErr w:type="gramStart"/>
      <w:r>
        <w:rPr>
          <w:rFonts w:hint="eastAsia"/>
          <w:kern w:val="0"/>
          <w:sz w:val="24"/>
        </w:rPr>
        <w:t>进入候考室</w:t>
      </w:r>
      <w:proofErr w:type="gramEnd"/>
      <w:r>
        <w:rPr>
          <w:rFonts w:hint="eastAsia"/>
          <w:kern w:val="0"/>
          <w:sz w:val="24"/>
        </w:rPr>
        <w:t>的考生</w:t>
      </w:r>
      <w:r>
        <w:rPr>
          <w:kern w:val="0"/>
          <w:sz w:val="24"/>
        </w:rPr>
        <w:t>，按自动放弃面试资格处理；对证件携带不齐的，取消面试资格。</w:t>
      </w:r>
    </w:p>
    <w:p w:rsidR="007F009D" w:rsidRDefault="007F009D" w:rsidP="00FD7A46">
      <w:pPr>
        <w:spacing w:line="440" w:lineRule="exact"/>
        <w:ind w:firstLineChars="200" w:firstLine="480"/>
        <w:rPr>
          <w:kern w:val="0"/>
          <w:sz w:val="24"/>
        </w:rPr>
      </w:pPr>
      <w:r>
        <w:rPr>
          <w:kern w:val="0"/>
          <w:sz w:val="24"/>
        </w:rPr>
        <w:t>三、</w:t>
      </w:r>
      <w:r>
        <w:rPr>
          <w:sz w:val="24"/>
        </w:rPr>
        <w:t>考生不得穿制服或有明显文字或图案标识的服装参加面试。</w:t>
      </w:r>
    </w:p>
    <w:p w:rsidR="007F009D" w:rsidRDefault="007F009D" w:rsidP="00FD7A46">
      <w:pPr>
        <w:spacing w:line="440" w:lineRule="exact"/>
        <w:ind w:firstLineChars="200" w:firstLine="480"/>
        <w:rPr>
          <w:kern w:val="0"/>
          <w:sz w:val="24"/>
        </w:rPr>
      </w:pPr>
      <w:r>
        <w:rPr>
          <w:kern w:val="0"/>
          <w:sz w:val="24"/>
        </w:rPr>
        <w:t>四、考生报到后，工作人员按分组顺序组织考生抽签，决定面试的先后顺序，考生应按抽签确定的面试顺序进行面试。</w:t>
      </w:r>
    </w:p>
    <w:p w:rsidR="007F009D" w:rsidRDefault="007F009D" w:rsidP="00FD7A46">
      <w:pPr>
        <w:spacing w:line="440" w:lineRule="exact"/>
        <w:ind w:firstLineChars="200" w:firstLine="480"/>
        <w:rPr>
          <w:kern w:val="0"/>
          <w:sz w:val="24"/>
        </w:rPr>
      </w:pPr>
      <w:r>
        <w:rPr>
          <w:kern w:val="0"/>
          <w:sz w:val="24"/>
        </w:rPr>
        <w:t>五、面试开始后，工作人员按抽签顺序逐一引导考生进入面试室面试。</w:t>
      </w:r>
      <w:proofErr w:type="gramStart"/>
      <w:r>
        <w:rPr>
          <w:kern w:val="0"/>
          <w:sz w:val="24"/>
        </w:rPr>
        <w:t>候考考生</w:t>
      </w:r>
      <w:proofErr w:type="gramEnd"/>
      <w:r>
        <w:rPr>
          <w:kern w:val="0"/>
          <w:sz w:val="24"/>
        </w:rPr>
        <w:t>须</w:t>
      </w:r>
      <w:proofErr w:type="gramStart"/>
      <w:r>
        <w:rPr>
          <w:kern w:val="0"/>
          <w:sz w:val="24"/>
        </w:rPr>
        <w:t>在候考室</w:t>
      </w:r>
      <w:proofErr w:type="gramEnd"/>
      <w:r>
        <w:rPr>
          <w:kern w:val="0"/>
          <w:sz w:val="24"/>
        </w:rPr>
        <w:t>静候，不得喧哗，不得影响他人，应服从工作人员的管理。候考期间实行全封闭，考生不得擅自</w:t>
      </w:r>
      <w:proofErr w:type="gramStart"/>
      <w:r>
        <w:rPr>
          <w:kern w:val="0"/>
          <w:sz w:val="24"/>
        </w:rPr>
        <w:t>离开候考室</w:t>
      </w:r>
      <w:proofErr w:type="gramEnd"/>
      <w:r>
        <w:rPr>
          <w:kern w:val="0"/>
          <w:sz w:val="24"/>
        </w:rPr>
        <w:t>。需上洗手间的，须经工作人员同意，并由工作人员陪同前往。</w:t>
      </w:r>
      <w:proofErr w:type="gramStart"/>
      <w:r>
        <w:rPr>
          <w:kern w:val="0"/>
          <w:sz w:val="24"/>
        </w:rPr>
        <w:t>候考考生</w:t>
      </w:r>
      <w:proofErr w:type="gramEnd"/>
      <w:r>
        <w:rPr>
          <w:kern w:val="0"/>
          <w:sz w:val="24"/>
        </w:rPr>
        <w:t>需离开考场的，应书面提出申请，经考场主考同意</w:t>
      </w:r>
      <w:proofErr w:type="gramStart"/>
      <w:r>
        <w:rPr>
          <w:kern w:val="0"/>
          <w:sz w:val="24"/>
        </w:rPr>
        <w:t>后按弃考</w:t>
      </w:r>
      <w:proofErr w:type="gramEnd"/>
      <w:r>
        <w:rPr>
          <w:kern w:val="0"/>
          <w:sz w:val="24"/>
        </w:rPr>
        <w:t>处理。严禁任何人向考生传递试题信息。</w:t>
      </w:r>
    </w:p>
    <w:p w:rsidR="007F009D" w:rsidRDefault="007F009D" w:rsidP="00FD7A46">
      <w:pPr>
        <w:spacing w:line="440" w:lineRule="exact"/>
        <w:ind w:firstLineChars="200" w:firstLine="480"/>
        <w:rPr>
          <w:kern w:val="0"/>
          <w:sz w:val="24"/>
        </w:rPr>
      </w:pPr>
      <w:r>
        <w:rPr>
          <w:kern w:val="0"/>
          <w:sz w:val="24"/>
        </w:rPr>
        <w:t>六、考生必须以普通话回答评委提问。在面试中，应严格按照评委的</w:t>
      </w:r>
      <w:r>
        <w:rPr>
          <w:rFonts w:hint="eastAsia"/>
          <w:kern w:val="0"/>
          <w:sz w:val="24"/>
        </w:rPr>
        <w:t>提问</w:t>
      </w:r>
      <w:r>
        <w:rPr>
          <w:kern w:val="0"/>
          <w:sz w:val="24"/>
        </w:rPr>
        <w:t>回答，不得</w:t>
      </w:r>
      <w:r>
        <w:rPr>
          <w:rFonts w:hint="eastAsia"/>
          <w:kern w:val="0"/>
          <w:sz w:val="24"/>
        </w:rPr>
        <w:t>报告、</w:t>
      </w:r>
      <w:r>
        <w:rPr>
          <w:kern w:val="0"/>
          <w:sz w:val="24"/>
        </w:rPr>
        <w:t>透露或暗示个人信息</w:t>
      </w:r>
      <w:r>
        <w:rPr>
          <w:rFonts w:hint="eastAsia"/>
          <w:kern w:val="0"/>
          <w:sz w:val="24"/>
        </w:rPr>
        <w:t>，其身份以抽签编码显示</w:t>
      </w:r>
      <w:r>
        <w:rPr>
          <w:kern w:val="0"/>
          <w:sz w:val="24"/>
        </w:rPr>
        <w:t>。考生对评委的提问不清楚的，可要求评委重新念题。</w:t>
      </w:r>
    </w:p>
    <w:p w:rsidR="007F009D" w:rsidRDefault="007F009D" w:rsidP="00FD7A46">
      <w:pPr>
        <w:spacing w:line="440" w:lineRule="exact"/>
        <w:ind w:firstLineChars="200" w:firstLine="480"/>
        <w:rPr>
          <w:kern w:val="0"/>
          <w:sz w:val="24"/>
        </w:rPr>
      </w:pPr>
      <w:r>
        <w:rPr>
          <w:kern w:val="0"/>
          <w:sz w:val="24"/>
        </w:rPr>
        <w:t>七、面试结束后，考生到候分室等候，待面试成绩统计完毕，签收面试成绩回执。考生须服从评委对自己的成绩评定，不得要求加分、</w:t>
      </w:r>
      <w:r>
        <w:rPr>
          <w:rFonts w:hint="eastAsia"/>
          <w:kern w:val="0"/>
          <w:sz w:val="24"/>
        </w:rPr>
        <w:t>查分、</w:t>
      </w:r>
      <w:r>
        <w:rPr>
          <w:kern w:val="0"/>
          <w:sz w:val="24"/>
        </w:rPr>
        <w:t>复试或无理取闹。</w:t>
      </w:r>
    </w:p>
    <w:p w:rsidR="007F009D" w:rsidRDefault="007F009D" w:rsidP="00FD7A46">
      <w:pPr>
        <w:spacing w:line="440" w:lineRule="exact"/>
        <w:ind w:firstLineChars="200" w:firstLine="480"/>
        <w:rPr>
          <w:kern w:val="0"/>
          <w:sz w:val="24"/>
        </w:rPr>
      </w:pPr>
      <w:r>
        <w:rPr>
          <w:kern w:val="0"/>
          <w:sz w:val="24"/>
        </w:rPr>
        <w:t>八、</w:t>
      </w:r>
      <w:r>
        <w:rPr>
          <w:rFonts w:hint="eastAsia"/>
          <w:kern w:val="0"/>
          <w:sz w:val="24"/>
        </w:rPr>
        <w:t>考生在</w:t>
      </w:r>
      <w:r>
        <w:rPr>
          <w:kern w:val="0"/>
          <w:sz w:val="24"/>
        </w:rPr>
        <w:t>面试完毕取得成绩回执后，应立即离开考场，不得在考场附近逗留。</w:t>
      </w:r>
    </w:p>
    <w:p w:rsidR="006330CC" w:rsidRDefault="007F009D" w:rsidP="00FD7A46">
      <w:pPr>
        <w:spacing w:line="440" w:lineRule="exact"/>
        <w:ind w:firstLineChars="200" w:firstLine="480"/>
        <w:rPr>
          <w:kern w:val="0"/>
          <w:sz w:val="24"/>
        </w:rPr>
      </w:pPr>
      <w:r>
        <w:rPr>
          <w:kern w:val="0"/>
          <w:sz w:val="24"/>
        </w:rPr>
        <w:t>九、考生应接受现场工作人员的管理，对违反面试规定的，将按照</w:t>
      </w:r>
      <w:r>
        <w:rPr>
          <w:rFonts w:hint="eastAsia"/>
          <w:kern w:val="0"/>
          <w:sz w:val="24"/>
        </w:rPr>
        <w:t>《事业单位公开招聘违纪违规行为处理规定》、</w:t>
      </w:r>
      <w:r>
        <w:rPr>
          <w:kern w:val="0"/>
          <w:sz w:val="24"/>
        </w:rPr>
        <w:t>《</w:t>
      </w:r>
      <w:r>
        <w:rPr>
          <w:rFonts w:hint="eastAsia"/>
          <w:kern w:val="0"/>
          <w:sz w:val="24"/>
        </w:rPr>
        <w:t>广东省事业单位公开招聘人员面试工作规范</w:t>
      </w:r>
      <w:r>
        <w:rPr>
          <w:kern w:val="0"/>
          <w:sz w:val="24"/>
        </w:rPr>
        <w:t>（试行）》</w:t>
      </w:r>
      <w:r>
        <w:rPr>
          <w:rFonts w:hint="eastAsia"/>
          <w:kern w:val="0"/>
          <w:sz w:val="24"/>
        </w:rPr>
        <w:t>进行严肃处理。</w:t>
      </w:r>
    </w:p>
    <w:p w:rsidR="00781744" w:rsidRPr="00781744" w:rsidRDefault="000552D0" w:rsidP="00781744">
      <w:pPr>
        <w:spacing w:line="440" w:lineRule="exact"/>
        <w:ind w:firstLineChars="200" w:firstLine="480"/>
        <w:rPr>
          <w:rFonts w:asciiTheme="minorEastAsia" w:eastAsiaTheme="minorEastAsia" w:hAnsiTheme="minorEastAsia" w:hint="eastAsia"/>
          <w:sz w:val="24"/>
          <w:szCs w:val="32"/>
        </w:rPr>
      </w:pPr>
      <w:r>
        <w:rPr>
          <w:rFonts w:hint="eastAsia"/>
          <w:kern w:val="0"/>
          <w:sz w:val="24"/>
        </w:rPr>
        <w:t>十、</w:t>
      </w:r>
      <w:r w:rsidR="00781744" w:rsidRPr="00781744">
        <w:rPr>
          <w:rFonts w:asciiTheme="minorEastAsia" w:eastAsiaTheme="minorEastAsia" w:hAnsiTheme="minorEastAsia" w:hint="eastAsia"/>
          <w:kern w:val="0"/>
          <w:sz w:val="24"/>
          <w:szCs w:val="32"/>
        </w:rPr>
        <w:t>因疫情防控需要，在进入考点前，</w:t>
      </w:r>
      <w:r w:rsidR="00781744" w:rsidRPr="00781744">
        <w:rPr>
          <w:rFonts w:asciiTheme="minorEastAsia" w:eastAsiaTheme="minorEastAsia" w:hAnsiTheme="minorEastAsia" w:hint="eastAsia"/>
          <w:sz w:val="24"/>
          <w:szCs w:val="32"/>
        </w:rPr>
        <w:t>考生应佩戴一次性医用外科口罩、扫防疫场所码、准备好有效居民身份证、准考证、面试通知书、核酸检测阴性报告备查。</w:t>
      </w:r>
    </w:p>
    <w:p w:rsidR="00781744" w:rsidRPr="00781744" w:rsidRDefault="00781744" w:rsidP="00781744">
      <w:pPr>
        <w:spacing w:line="440" w:lineRule="exact"/>
        <w:ind w:firstLineChars="200" w:firstLine="512"/>
        <w:rPr>
          <w:rFonts w:asciiTheme="minorEastAsia" w:eastAsiaTheme="minorEastAsia" w:hAnsiTheme="minorEastAsia" w:cs="新宋体" w:hint="eastAsia"/>
          <w:color w:val="000000"/>
          <w:spacing w:val="8"/>
          <w:sz w:val="24"/>
          <w:szCs w:val="32"/>
          <w:shd w:val="clear" w:color="auto" w:fill="FFFFFF"/>
        </w:rPr>
      </w:pPr>
      <w:r w:rsidRPr="00781744">
        <w:rPr>
          <w:rFonts w:asciiTheme="minorEastAsia" w:eastAsiaTheme="minorEastAsia" w:hAnsiTheme="minorEastAsia" w:cs="新宋体" w:hint="eastAsia"/>
          <w:color w:val="000000"/>
          <w:spacing w:val="8"/>
          <w:sz w:val="24"/>
          <w:szCs w:val="32"/>
          <w:shd w:val="clear" w:color="auto" w:fill="FFFFFF"/>
        </w:rPr>
        <w:t>1.有下列情形之一的不得参加：</w:t>
      </w:r>
    </w:p>
    <w:p w:rsidR="00781744" w:rsidRPr="00781744" w:rsidRDefault="00781744" w:rsidP="00781744">
      <w:pPr>
        <w:spacing w:line="440" w:lineRule="exact"/>
        <w:ind w:firstLineChars="200" w:firstLine="480"/>
        <w:rPr>
          <w:rFonts w:asciiTheme="minorEastAsia" w:eastAsiaTheme="minorEastAsia" w:hAnsiTheme="minorEastAsia" w:hint="eastAsia"/>
          <w:sz w:val="24"/>
          <w:szCs w:val="32"/>
        </w:rPr>
      </w:pPr>
      <w:r w:rsidRPr="00781744">
        <w:rPr>
          <w:rFonts w:asciiTheme="minorEastAsia" w:eastAsiaTheme="minorEastAsia" w:hAnsiTheme="minorEastAsia" w:hint="eastAsia"/>
          <w:sz w:val="24"/>
          <w:szCs w:val="32"/>
        </w:rPr>
        <w:t>（1）不能提供考前48小时内核酸阴性报告的；</w:t>
      </w:r>
    </w:p>
    <w:p w:rsidR="00781744" w:rsidRPr="00781744" w:rsidRDefault="00781744" w:rsidP="00781744">
      <w:pPr>
        <w:spacing w:line="440" w:lineRule="exact"/>
        <w:ind w:firstLineChars="200" w:firstLine="480"/>
        <w:rPr>
          <w:rFonts w:asciiTheme="minorEastAsia" w:eastAsiaTheme="minorEastAsia" w:hAnsiTheme="minorEastAsia" w:hint="eastAsia"/>
          <w:sz w:val="24"/>
          <w:szCs w:val="32"/>
        </w:rPr>
      </w:pPr>
      <w:r w:rsidRPr="00781744">
        <w:rPr>
          <w:rFonts w:asciiTheme="minorEastAsia" w:eastAsiaTheme="minorEastAsia" w:hAnsiTheme="minorEastAsia" w:hint="eastAsia"/>
          <w:sz w:val="24"/>
          <w:szCs w:val="32"/>
        </w:rPr>
        <w:lastRenderedPageBreak/>
        <w:t>（2）“粤康码”为</w:t>
      </w:r>
      <w:proofErr w:type="gramStart"/>
      <w:r w:rsidRPr="00781744">
        <w:rPr>
          <w:rFonts w:asciiTheme="minorEastAsia" w:eastAsiaTheme="minorEastAsia" w:hAnsiTheme="minorEastAsia" w:hint="eastAsia"/>
          <w:sz w:val="24"/>
          <w:szCs w:val="32"/>
        </w:rPr>
        <w:t>红码或黄码</w:t>
      </w:r>
      <w:proofErr w:type="gramEnd"/>
      <w:r w:rsidRPr="00781744">
        <w:rPr>
          <w:rFonts w:asciiTheme="minorEastAsia" w:eastAsiaTheme="minorEastAsia" w:hAnsiTheme="minorEastAsia" w:hint="eastAsia"/>
          <w:sz w:val="24"/>
          <w:szCs w:val="32"/>
        </w:rPr>
        <w:t>的；</w:t>
      </w:r>
    </w:p>
    <w:p w:rsidR="00781744" w:rsidRPr="00781744" w:rsidRDefault="00781744" w:rsidP="00781744">
      <w:pPr>
        <w:spacing w:line="440" w:lineRule="exact"/>
        <w:ind w:firstLineChars="200" w:firstLine="480"/>
        <w:rPr>
          <w:rFonts w:asciiTheme="minorEastAsia" w:eastAsiaTheme="minorEastAsia" w:hAnsiTheme="minorEastAsia" w:hint="eastAsia"/>
          <w:sz w:val="24"/>
          <w:szCs w:val="32"/>
        </w:rPr>
      </w:pPr>
      <w:r w:rsidRPr="00781744">
        <w:rPr>
          <w:rFonts w:asciiTheme="minorEastAsia" w:eastAsiaTheme="minorEastAsia" w:hAnsiTheme="minorEastAsia" w:hint="eastAsia"/>
          <w:sz w:val="24"/>
          <w:szCs w:val="32"/>
        </w:rPr>
        <w:t>（3）正处于隔离治疗期的确诊病例，疑似病例，无症状感染者，密切接触者和</w:t>
      </w:r>
      <w:proofErr w:type="gramStart"/>
      <w:r w:rsidRPr="00781744">
        <w:rPr>
          <w:rFonts w:asciiTheme="minorEastAsia" w:eastAsiaTheme="minorEastAsia" w:hAnsiTheme="minorEastAsia" w:hint="eastAsia"/>
          <w:sz w:val="24"/>
          <w:szCs w:val="32"/>
        </w:rPr>
        <w:t>次密切</w:t>
      </w:r>
      <w:proofErr w:type="gramEnd"/>
      <w:r w:rsidRPr="00781744">
        <w:rPr>
          <w:rFonts w:asciiTheme="minorEastAsia" w:eastAsiaTheme="minorEastAsia" w:hAnsiTheme="minorEastAsia" w:hint="eastAsia"/>
          <w:sz w:val="24"/>
          <w:szCs w:val="32"/>
        </w:rPr>
        <w:t>接触者以及其他正处于集中隔离医学观察、居家隔离医学观察、居家健康监测的；</w:t>
      </w:r>
    </w:p>
    <w:p w:rsidR="00781744" w:rsidRPr="00781744" w:rsidRDefault="00781744" w:rsidP="00781744">
      <w:pPr>
        <w:spacing w:line="440" w:lineRule="exact"/>
        <w:ind w:firstLineChars="200" w:firstLine="480"/>
        <w:rPr>
          <w:rFonts w:asciiTheme="minorEastAsia" w:eastAsiaTheme="minorEastAsia" w:hAnsiTheme="minorEastAsia" w:hint="eastAsia"/>
          <w:sz w:val="24"/>
          <w:szCs w:val="32"/>
        </w:rPr>
      </w:pPr>
      <w:r w:rsidRPr="00781744">
        <w:rPr>
          <w:rFonts w:asciiTheme="minorEastAsia" w:eastAsiaTheme="minorEastAsia" w:hAnsiTheme="minorEastAsia" w:hint="eastAsia"/>
          <w:sz w:val="24"/>
          <w:szCs w:val="32"/>
        </w:rPr>
        <w:t>（4）考前10天内有境外（含港澳台地区）旅居史且未按相关要求完成集中隔离或居家健康监测等措施的；</w:t>
      </w:r>
    </w:p>
    <w:p w:rsidR="00781744" w:rsidRPr="00781744" w:rsidRDefault="00781744" w:rsidP="00781744">
      <w:pPr>
        <w:spacing w:line="440" w:lineRule="exact"/>
        <w:ind w:firstLineChars="200" w:firstLine="480"/>
        <w:rPr>
          <w:rFonts w:asciiTheme="minorEastAsia" w:eastAsiaTheme="minorEastAsia" w:hAnsiTheme="minorEastAsia" w:hint="eastAsia"/>
          <w:sz w:val="24"/>
          <w:szCs w:val="32"/>
        </w:rPr>
      </w:pPr>
      <w:r w:rsidRPr="00781744">
        <w:rPr>
          <w:rFonts w:asciiTheme="minorEastAsia" w:eastAsiaTheme="minorEastAsia" w:hAnsiTheme="minorEastAsia" w:hint="eastAsia"/>
          <w:sz w:val="24"/>
          <w:szCs w:val="32"/>
        </w:rPr>
        <w:t>（5）已治愈出院的确诊阳性个案或已解除集中隔离医学观察的无症状感染者，尚在随访和医学观察期内（出院或解除集中隔离后7天内）的；</w:t>
      </w:r>
    </w:p>
    <w:p w:rsidR="00781744" w:rsidRPr="00781744" w:rsidRDefault="00781744" w:rsidP="00781744">
      <w:pPr>
        <w:spacing w:line="440" w:lineRule="exact"/>
        <w:ind w:firstLineChars="200" w:firstLine="480"/>
        <w:rPr>
          <w:rFonts w:asciiTheme="minorEastAsia" w:eastAsiaTheme="minorEastAsia" w:hAnsiTheme="minorEastAsia" w:hint="eastAsia"/>
          <w:sz w:val="24"/>
          <w:szCs w:val="32"/>
        </w:rPr>
      </w:pPr>
      <w:r w:rsidRPr="00781744">
        <w:rPr>
          <w:rFonts w:asciiTheme="minorEastAsia" w:eastAsiaTheme="minorEastAsia" w:hAnsiTheme="minorEastAsia" w:hint="eastAsia"/>
          <w:sz w:val="24"/>
          <w:szCs w:val="32"/>
        </w:rPr>
        <w:t>（6）有发热、干咳、乏力、嗅（味）觉减退、鼻塞、流涕、咽痛、结膜炎、肌痛和腹泻等新冠肺炎疑似症状，未排除感染风险的；</w:t>
      </w:r>
    </w:p>
    <w:p w:rsidR="00781744" w:rsidRPr="00781744" w:rsidRDefault="00781744" w:rsidP="00781744">
      <w:pPr>
        <w:spacing w:line="440" w:lineRule="exact"/>
        <w:ind w:firstLineChars="200" w:firstLine="480"/>
        <w:rPr>
          <w:rFonts w:asciiTheme="minorEastAsia" w:eastAsiaTheme="minorEastAsia" w:hAnsiTheme="minorEastAsia" w:hint="eastAsia"/>
          <w:sz w:val="24"/>
          <w:szCs w:val="32"/>
        </w:rPr>
      </w:pPr>
      <w:r w:rsidRPr="00781744">
        <w:rPr>
          <w:rFonts w:asciiTheme="minorEastAsia" w:eastAsiaTheme="minorEastAsia" w:hAnsiTheme="minorEastAsia" w:hint="eastAsia"/>
          <w:sz w:val="24"/>
          <w:szCs w:val="32"/>
        </w:rPr>
        <w:t>（7）考前7天内有发现本土病例但尚未划定风险区域旅居史且未按疫情防控要求完成相应健康管理的；</w:t>
      </w:r>
    </w:p>
    <w:p w:rsidR="00781744" w:rsidRPr="00781744" w:rsidRDefault="00781744" w:rsidP="00781744">
      <w:pPr>
        <w:spacing w:line="440" w:lineRule="exact"/>
        <w:ind w:firstLineChars="200" w:firstLine="480"/>
        <w:rPr>
          <w:rFonts w:asciiTheme="minorEastAsia" w:eastAsiaTheme="minorEastAsia" w:hAnsiTheme="minorEastAsia" w:hint="eastAsia"/>
          <w:sz w:val="24"/>
          <w:szCs w:val="32"/>
        </w:rPr>
      </w:pPr>
      <w:r w:rsidRPr="00781744">
        <w:rPr>
          <w:rFonts w:asciiTheme="minorEastAsia" w:eastAsiaTheme="minorEastAsia" w:hAnsiTheme="minorEastAsia" w:hint="eastAsia"/>
          <w:sz w:val="24"/>
          <w:szCs w:val="32"/>
        </w:rPr>
        <w:t>（8）有其他传染性疾病，正处于发病期等不符合正常参加考试情形的。</w:t>
      </w:r>
    </w:p>
    <w:p w:rsidR="00781744" w:rsidRPr="00781744" w:rsidRDefault="00781744" w:rsidP="00781744">
      <w:pPr>
        <w:spacing w:line="440" w:lineRule="exact"/>
        <w:ind w:firstLineChars="200" w:firstLine="482"/>
        <w:rPr>
          <w:rFonts w:asciiTheme="minorEastAsia" w:eastAsiaTheme="minorEastAsia" w:hAnsiTheme="minorEastAsia" w:hint="eastAsia"/>
          <w:b/>
          <w:sz w:val="24"/>
          <w:szCs w:val="32"/>
        </w:rPr>
      </w:pPr>
      <w:r w:rsidRPr="00781744">
        <w:rPr>
          <w:rFonts w:asciiTheme="minorEastAsia" w:eastAsiaTheme="minorEastAsia" w:hAnsiTheme="minorEastAsia" w:hint="eastAsia"/>
          <w:b/>
          <w:sz w:val="24"/>
          <w:szCs w:val="32"/>
        </w:rPr>
        <w:t>2.核酸检测要求：近7天内有深圳、广州旅居史的来（返）惠</w:t>
      </w:r>
      <w:proofErr w:type="gramStart"/>
      <w:r w:rsidRPr="00781744">
        <w:rPr>
          <w:rFonts w:asciiTheme="minorEastAsia" w:eastAsiaTheme="minorEastAsia" w:hAnsiTheme="minorEastAsia" w:hint="eastAsia"/>
          <w:b/>
          <w:sz w:val="24"/>
          <w:szCs w:val="32"/>
        </w:rPr>
        <w:t>考生抵惠后</w:t>
      </w:r>
      <w:proofErr w:type="gramEnd"/>
      <w:r w:rsidRPr="00781744">
        <w:rPr>
          <w:rFonts w:asciiTheme="minorEastAsia" w:eastAsiaTheme="minorEastAsia" w:hAnsiTheme="minorEastAsia" w:hint="eastAsia"/>
          <w:b/>
          <w:sz w:val="24"/>
          <w:szCs w:val="32"/>
        </w:rPr>
        <w:t>，完成“3天3检”，并自我健康监测；其他跨市流动</w:t>
      </w:r>
      <w:proofErr w:type="gramStart"/>
      <w:r w:rsidRPr="00781744">
        <w:rPr>
          <w:rFonts w:asciiTheme="minorEastAsia" w:eastAsiaTheme="minorEastAsia" w:hAnsiTheme="minorEastAsia" w:hint="eastAsia"/>
          <w:b/>
          <w:sz w:val="24"/>
          <w:szCs w:val="32"/>
        </w:rPr>
        <w:t>考生抵惠后</w:t>
      </w:r>
      <w:proofErr w:type="gramEnd"/>
      <w:r w:rsidRPr="00781744">
        <w:rPr>
          <w:rFonts w:asciiTheme="minorEastAsia" w:eastAsiaTheme="minorEastAsia" w:hAnsiTheme="minorEastAsia" w:hint="eastAsia"/>
          <w:b/>
          <w:sz w:val="24"/>
          <w:szCs w:val="32"/>
        </w:rPr>
        <w:t>完成“3天2检”；本市考生凭48小时内核酸检测阴性报告。</w:t>
      </w:r>
    </w:p>
    <w:p w:rsidR="000552D0" w:rsidRPr="00781744" w:rsidRDefault="000552D0" w:rsidP="00781744">
      <w:pPr>
        <w:spacing w:line="440" w:lineRule="exact"/>
        <w:ind w:firstLineChars="200" w:firstLine="420"/>
        <w:rPr>
          <w:rFonts w:asciiTheme="minorEastAsia" w:eastAsiaTheme="minorEastAsia" w:hAnsiTheme="minorEastAsia"/>
          <w:kern w:val="0"/>
        </w:rPr>
      </w:pPr>
    </w:p>
    <w:sectPr w:rsidR="000552D0" w:rsidRPr="00781744" w:rsidSect="000552D0">
      <w:headerReference w:type="default" r:id="rId6"/>
      <w:pgSz w:w="11906" w:h="16838"/>
      <w:pgMar w:top="993"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704" w:rsidRDefault="00DA5704" w:rsidP="00E112F4">
      <w:r>
        <w:separator/>
      </w:r>
    </w:p>
  </w:endnote>
  <w:endnote w:type="continuationSeparator" w:id="1">
    <w:p w:rsidR="00DA5704" w:rsidRDefault="00DA5704" w:rsidP="00E11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704" w:rsidRDefault="00DA5704" w:rsidP="00E112F4">
      <w:r>
        <w:separator/>
      </w:r>
    </w:p>
  </w:footnote>
  <w:footnote w:type="continuationSeparator" w:id="1">
    <w:p w:rsidR="00DA5704" w:rsidRDefault="00DA5704" w:rsidP="00E11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FF" w:rsidRDefault="007817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09D"/>
    <w:rsid w:val="000552D0"/>
    <w:rsid w:val="00136B05"/>
    <w:rsid w:val="0018134B"/>
    <w:rsid w:val="001E2D9D"/>
    <w:rsid w:val="002037B8"/>
    <w:rsid w:val="002F5D7D"/>
    <w:rsid w:val="005F63DD"/>
    <w:rsid w:val="00626740"/>
    <w:rsid w:val="006330CC"/>
    <w:rsid w:val="00781744"/>
    <w:rsid w:val="007F009D"/>
    <w:rsid w:val="00890BBA"/>
    <w:rsid w:val="00894699"/>
    <w:rsid w:val="00DA5704"/>
    <w:rsid w:val="00DD7AB4"/>
    <w:rsid w:val="00E112F4"/>
    <w:rsid w:val="00EB2FD4"/>
    <w:rsid w:val="00FD7A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0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009D"/>
    <w:rPr>
      <w:rFonts w:ascii="Times New Roman" w:eastAsia="宋体" w:hAnsi="Times New Roman" w:cs="Times New Roman"/>
      <w:sz w:val="18"/>
      <w:szCs w:val="18"/>
    </w:rPr>
  </w:style>
  <w:style w:type="paragraph" w:styleId="a4">
    <w:name w:val="Plain Text"/>
    <w:basedOn w:val="a"/>
    <w:link w:val="Char0"/>
    <w:rsid w:val="007F009D"/>
    <w:rPr>
      <w:rFonts w:ascii="宋体"/>
      <w:szCs w:val="21"/>
    </w:rPr>
  </w:style>
  <w:style w:type="character" w:customStyle="1" w:styleId="Char0">
    <w:name w:val="纯文本 Char"/>
    <w:basedOn w:val="a0"/>
    <w:link w:val="a4"/>
    <w:rsid w:val="007F009D"/>
    <w:rPr>
      <w:rFonts w:ascii="宋体" w:eastAsia="宋体" w:hAnsi="Times New Roman" w:cs="Times New Roman"/>
      <w:szCs w:val="21"/>
    </w:rPr>
  </w:style>
  <w:style w:type="paragraph" w:styleId="a5">
    <w:name w:val="footer"/>
    <w:basedOn w:val="a"/>
    <w:link w:val="Char1"/>
    <w:uiPriority w:val="99"/>
    <w:semiHidden/>
    <w:unhideWhenUsed/>
    <w:rsid w:val="000552D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552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1069</Characters>
  <Application>Microsoft Office Word</Application>
  <DocSecurity>0</DocSecurity>
  <Lines>8</Lines>
  <Paragraphs>2</Paragraphs>
  <ScaleCrop>false</ScaleCrop>
  <Company>IT</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5</cp:revision>
  <cp:lastPrinted>2021-08-13T07:21:00Z</cp:lastPrinted>
  <dcterms:created xsi:type="dcterms:W3CDTF">2021-08-11T02:13:00Z</dcterms:created>
  <dcterms:modified xsi:type="dcterms:W3CDTF">2022-09-21T02:52:00Z</dcterms:modified>
</cp:coreProperties>
</file>