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atLeast"/>
        <w:ind w:firstLine="5120" w:firstLineChars="16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atLeast"/>
        <w:ind w:firstLine="5120" w:firstLineChars="16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Lines="0" w:afterLines="0" w:line="600" w:lineRule="atLeast"/>
        <w:ind w:right="0" w:rightChars="0"/>
        <w:jc w:val="center"/>
        <w:rPr>
          <w:rFonts w:hint="eastAsia" w:ascii="方正小标宋简体" w:hAnsi="方正小标宋简体" w:eastAsia="方正小标宋简体" w:cs="方正小标宋简体"/>
          <w:b w:val="0"/>
          <w:bCs w:val="0"/>
          <w:color w:val="000000" w:themeColor="text1"/>
          <w:sz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lang w:val="en-US" w:eastAsia="zh-CN"/>
          <w14:textFill>
            <w14:solidFill>
              <w14:schemeClr w14:val="tx1"/>
            </w14:solidFill>
          </w14:textFill>
        </w:rPr>
        <w:t>惠来县地震应急预案（修订）</w:t>
      </w:r>
    </w:p>
    <w:p>
      <w:pPr>
        <w:pStyle w:val="6"/>
        <w:rPr>
          <w:rFonts w:hint="eastAsia"/>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rPr>
      </w:pPr>
      <w:r>
        <w:rPr>
          <w:rFonts w:hint="eastAsia" w:ascii="黑体" w:hAnsi="黑体" w:eastAsia="黑体" w:cs="黑体"/>
          <w:color w:val="000000"/>
          <w:sz w:val="32"/>
          <w:szCs w:val="32"/>
        </w:rPr>
        <w:t>目录</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1   总则</w:t>
      </w:r>
    </w:p>
    <w:p>
      <w:pPr>
        <w:keepNext w:val="0"/>
        <w:keepLines w:val="0"/>
        <w:pageBreakBefore w:val="0"/>
        <w:widowControl/>
        <w:kinsoku/>
        <w:wordWrap/>
        <w:overflowPunct/>
        <w:topLinePunct w:val="0"/>
        <w:autoSpaceDE/>
        <w:autoSpaceDN/>
        <w:bidi w:val="0"/>
        <w:adjustRightInd/>
        <w:snapToGrid/>
        <w:spacing w:beforeLines="0" w:afterLines="0" w:line="6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 1  指导思想</w:t>
      </w:r>
    </w:p>
    <w:p>
      <w:pPr>
        <w:keepNext w:val="0"/>
        <w:keepLines w:val="0"/>
        <w:pageBreakBefore w:val="0"/>
        <w:widowControl/>
        <w:kinsoku/>
        <w:wordWrap/>
        <w:overflowPunct/>
        <w:topLinePunct w:val="0"/>
        <w:autoSpaceDE/>
        <w:autoSpaceDN/>
        <w:bidi w:val="0"/>
        <w:adjustRightInd/>
        <w:snapToGrid/>
        <w:spacing w:beforeLines="0" w:afterLines="0" w:line="6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 2  编制依据</w:t>
      </w:r>
    </w:p>
    <w:p>
      <w:pPr>
        <w:keepNext w:val="0"/>
        <w:keepLines w:val="0"/>
        <w:pageBreakBefore w:val="0"/>
        <w:widowControl/>
        <w:kinsoku/>
        <w:wordWrap/>
        <w:overflowPunct/>
        <w:topLinePunct w:val="0"/>
        <w:autoSpaceDE/>
        <w:autoSpaceDN/>
        <w:bidi w:val="0"/>
        <w:adjustRightInd/>
        <w:snapToGrid/>
        <w:spacing w:beforeLines="0" w:afterLines="0" w:line="6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 3  适用范围</w:t>
      </w:r>
    </w:p>
    <w:p>
      <w:pPr>
        <w:keepNext w:val="0"/>
        <w:keepLines w:val="0"/>
        <w:pageBreakBefore w:val="0"/>
        <w:widowControl/>
        <w:kinsoku/>
        <w:wordWrap/>
        <w:overflowPunct/>
        <w:topLinePunct w:val="0"/>
        <w:autoSpaceDE/>
        <w:autoSpaceDN/>
        <w:bidi w:val="0"/>
        <w:adjustRightInd/>
        <w:snapToGrid/>
        <w:spacing w:beforeLines="0" w:afterLines="0" w:line="6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 4  工作原则</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2   组织体系</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2. 1  </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抗震救灾指挥部</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2. 2  各</w:t>
      </w:r>
      <w:r>
        <w:rPr>
          <w:rFonts w:hint="eastAsia" w:ascii="仿宋_GB2312" w:hAnsi="仿宋_GB2312" w:eastAsia="仿宋_GB2312" w:cs="仿宋_GB2312"/>
          <w:color w:val="000000"/>
          <w:sz w:val="32"/>
          <w:szCs w:val="32"/>
          <w:lang w:val="en-US" w:eastAsia="zh-CN"/>
        </w:rPr>
        <w:t>镇</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场</w:t>
      </w:r>
      <w:r>
        <w:rPr>
          <w:rFonts w:hint="eastAsia" w:ascii="仿宋_GB2312" w:hAnsi="仿宋_GB2312" w:eastAsia="仿宋_GB2312" w:cs="仿宋_GB2312"/>
          <w:color w:val="000000"/>
          <w:sz w:val="32"/>
          <w:szCs w:val="32"/>
        </w:rPr>
        <w:t>）抗震救灾指挥机构</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3   运行机制</w:t>
      </w:r>
    </w:p>
    <w:p>
      <w:pPr>
        <w:keepNext w:val="0"/>
        <w:keepLines w:val="0"/>
        <w:pageBreakBefore w:val="0"/>
        <w:widowControl/>
        <w:kinsoku/>
        <w:wordWrap/>
        <w:overflowPunct/>
        <w:topLinePunct w:val="0"/>
        <w:autoSpaceDE/>
        <w:autoSpaceDN/>
        <w:bidi w:val="0"/>
        <w:adjustRightInd/>
        <w:snapToGrid/>
        <w:spacing w:beforeLines="0" w:afterLines="0" w:line="6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 1  监测预报</w:t>
      </w:r>
    </w:p>
    <w:p>
      <w:pPr>
        <w:keepNext w:val="0"/>
        <w:keepLines w:val="0"/>
        <w:pageBreakBefore w:val="0"/>
        <w:widowControl/>
        <w:kinsoku/>
        <w:wordWrap/>
        <w:overflowPunct/>
        <w:topLinePunct w:val="0"/>
        <w:autoSpaceDE/>
        <w:autoSpaceDN/>
        <w:bidi w:val="0"/>
        <w:adjustRightInd/>
        <w:snapToGrid/>
        <w:spacing w:beforeLines="0" w:afterLines="0" w:line="6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 2  应急处置</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 3  信息发布</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 4  恢复重建</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4  应急保障</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 1  队伍保障</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4. 2  资金保障</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 3  物资保障</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 4  避护场所保障</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 5  基础设施保障</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4. 6  平台保障</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5  监督管理</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 1  预案演练</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5. 2  宣教培训</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5. 3  责任与奖惩</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6  附则</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6. 1  名词术语</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6. 2  预案管理</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 3  预案衔接</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6. 4  预案实施</w:t>
      </w:r>
      <w:r>
        <w:rPr>
          <w:rFonts w:hint="eastAsia" w:ascii="仿宋_GB2312" w:hAnsi="仿宋_GB2312" w:eastAsia="仿宋_GB2312" w:cs="仿宋_GB2312"/>
          <w:color w:val="000000"/>
          <w:sz w:val="32"/>
          <w:szCs w:val="32"/>
          <w:lang w:val="en-US" w:eastAsia="zh-CN"/>
        </w:rPr>
        <w:t>时间</w:t>
      </w:r>
    </w:p>
    <w:p>
      <w:pPr>
        <w:pStyle w:val="3"/>
        <w:pageBreakBefore w:val="0"/>
        <w:widowControl/>
        <w:kinsoku/>
        <w:wordWrap/>
        <w:overflowPunct/>
        <w:topLinePunct w:val="0"/>
        <w:bidi w:val="0"/>
        <w:snapToGrid/>
        <w:spacing w:line="600" w:lineRule="exact"/>
        <w:ind w:left="0" w:leftChars="0" w:right="0" w:rightChars="0"/>
        <w:textAlignment w:val="auto"/>
        <w:rPr>
          <w:rFonts w:hint="eastAsia"/>
        </w:rPr>
      </w:pPr>
    </w:p>
    <w:p>
      <w:pPr>
        <w:pStyle w:val="3"/>
        <w:pageBreakBefore w:val="0"/>
        <w:widowControl/>
        <w:kinsoku/>
        <w:wordWrap/>
        <w:overflowPunct/>
        <w:topLinePunct w:val="0"/>
        <w:bidi w:val="0"/>
        <w:snapToGrid/>
        <w:spacing w:line="600" w:lineRule="exact"/>
        <w:ind w:left="0" w:leftChars="0" w:right="0" w:rightChars="0"/>
        <w:textAlignment w:val="auto"/>
        <w:rPr>
          <w:rFonts w:hint="eastAsia"/>
        </w:rPr>
      </w:pPr>
    </w:p>
    <w:p>
      <w:pPr>
        <w:pStyle w:val="3"/>
        <w:pageBreakBefore w:val="0"/>
        <w:widowControl/>
        <w:kinsoku/>
        <w:wordWrap/>
        <w:overflowPunct/>
        <w:topLinePunct w:val="0"/>
        <w:bidi w:val="0"/>
        <w:snapToGrid/>
        <w:spacing w:line="600" w:lineRule="exact"/>
        <w:ind w:left="0" w:leftChars="0" w:right="0" w:rightChars="0" w:firstLine="0" w:firstLineChars="0"/>
        <w:textAlignment w:val="auto"/>
        <w:rPr>
          <w:rFonts w:hint="eastAsia"/>
        </w:rPr>
      </w:pPr>
    </w:p>
    <w:p>
      <w:pPr>
        <w:rPr>
          <w:rFonts w:hint="eastAsia"/>
        </w:rPr>
      </w:pPr>
    </w:p>
    <w:p>
      <w:pPr>
        <w:rPr>
          <w:rFonts w:hint="eastAsia"/>
        </w:rPr>
      </w:pPr>
    </w:p>
    <w:p>
      <w:pPr>
        <w:rPr>
          <w:rFonts w:hint="eastAsia"/>
        </w:rPr>
      </w:pPr>
    </w:p>
    <w:p>
      <w:pPr>
        <w:pStyle w:val="3"/>
        <w:pageBreakBefore w:val="0"/>
        <w:widowControl/>
        <w:kinsoku/>
        <w:wordWrap/>
        <w:overflowPunct/>
        <w:topLinePunct w:val="0"/>
        <w:bidi w:val="0"/>
        <w:snapToGrid/>
        <w:spacing w:line="600" w:lineRule="exact"/>
        <w:ind w:left="0" w:leftChars="0" w:right="0" w:rightChars="0" w:firstLine="0" w:firstLineChars="0"/>
        <w:textAlignment w:val="auto"/>
        <w:rPr>
          <w:rFonts w:hint="eastAsia"/>
        </w:rPr>
      </w:pPr>
    </w:p>
    <w:p>
      <w:pPr>
        <w:rPr>
          <w:rFonts w:hint="eastAsia"/>
        </w:rPr>
      </w:pPr>
    </w:p>
    <w:p>
      <w:pPr>
        <w:rPr>
          <w:rFonts w:hint="eastAsia"/>
        </w:rPr>
      </w:pPr>
    </w:p>
    <w:p>
      <w:pPr>
        <w:pStyle w:val="7"/>
        <w:rPr>
          <w:rFonts w:hint="eastAsia"/>
        </w:rPr>
      </w:pPr>
    </w:p>
    <w:p>
      <w:pPr>
        <w:pStyle w:val="7"/>
        <w:rPr>
          <w:rFonts w:hint="eastAsia"/>
        </w:rPr>
      </w:pPr>
    </w:p>
    <w:p>
      <w:pPr>
        <w:pStyle w:val="3"/>
        <w:pageBreakBefore w:val="0"/>
        <w:widowControl/>
        <w:kinsoku/>
        <w:wordWrap/>
        <w:overflowPunct/>
        <w:topLinePunct w:val="0"/>
        <w:bidi w:val="0"/>
        <w:snapToGrid w:val="0"/>
        <w:spacing w:line="560" w:lineRule="exact"/>
        <w:ind w:left="0" w:leftChars="0" w:right="0" w:rightChars="0" w:firstLine="640" w:firstLineChars="200"/>
        <w:textAlignment w:val="auto"/>
        <w:rPr>
          <w:rFonts w:hint="eastAsia"/>
        </w:rPr>
      </w:pPr>
      <w:r>
        <w:rPr>
          <w:rFonts w:hint="eastAsia"/>
        </w:rPr>
        <w:t>1  总则</w:t>
      </w:r>
    </w:p>
    <w:p>
      <w:pPr>
        <w:pStyle w:val="4"/>
        <w:pageBreakBefore w:val="0"/>
        <w:widowControl/>
        <w:kinsoku/>
        <w:wordWrap/>
        <w:overflowPunct/>
        <w:topLinePunct w:val="0"/>
        <w:bidi w:val="0"/>
        <w:snapToGrid w:val="0"/>
        <w:spacing w:line="560" w:lineRule="exact"/>
        <w:ind w:left="0" w:leftChars="0" w:right="0" w:rightChars="0"/>
        <w:textAlignment w:val="auto"/>
        <w:rPr>
          <w:rFonts w:hint="eastAsia" w:ascii="仿宋_GB2312" w:hAnsi="仿宋_GB2312" w:eastAsia="仿宋_GB2312" w:cs="仿宋_GB2312"/>
          <w:color w:val="000000"/>
          <w:szCs w:val="32"/>
        </w:rPr>
      </w:pPr>
      <w:r>
        <w:rPr>
          <w:rFonts w:hint="eastAsia"/>
        </w:rPr>
        <w:t>1.1  指导思想</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坚持以习近平新时代中国特色社会主义思想为指导，</w:t>
      </w:r>
      <w:r>
        <w:rPr>
          <w:rFonts w:hint="eastAsia" w:ascii="仿宋_GB2312" w:hAnsi="仿宋_GB2312" w:eastAsia="仿宋_GB2312" w:cs="仿宋_GB2312"/>
          <w:color w:val="000000"/>
          <w:sz w:val="32"/>
          <w:szCs w:val="32"/>
        </w:rPr>
        <w:t>全面贯彻党的十九大</w:t>
      </w:r>
      <w:r>
        <w:rPr>
          <w:rFonts w:hint="eastAsia" w:ascii="仿宋_GB2312" w:hAnsi="仿宋_GB2312" w:eastAsia="仿宋_GB2312" w:cs="仿宋_GB2312"/>
          <w:color w:val="000000"/>
          <w:sz w:val="32"/>
          <w:szCs w:val="32"/>
          <w:lang w:val="en-US" w:eastAsia="zh-CN"/>
        </w:rPr>
        <w:t>和十九届历次全会精神、习近</w:t>
      </w:r>
      <w:r>
        <w:rPr>
          <w:rFonts w:hint="eastAsia" w:ascii="仿宋_GB2312" w:hAnsi="仿宋_GB2312" w:eastAsia="仿宋_GB2312" w:cs="仿宋_GB2312"/>
          <w:color w:val="000000"/>
          <w:sz w:val="32"/>
          <w:szCs w:val="32"/>
        </w:rPr>
        <w:t>平总书记关于防灾减灾救灾重要论述精神，坚持以防为主、防抗救相结合，坚持常态救灾和非常态救灾相统一，努力实现从注重灾后救助向注重灾前预防转变，从应对单一灾种向综合减灾转变，从减少灾害损失向减轻灾害风险转变，为</w:t>
      </w:r>
      <w:r>
        <w:rPr>
          <w:rFonts w:hint="eastAsia" w:ascii="仿宋_GB2312" w:hAnsi="仿宋_GB2312" w:eastAsia="仿宋_GB2312" w:cs="仿宋_GB2312"/>
          <w:color w:val="000000"/>
          <w:sz w:val="32"/>
          <w:szCs w:val="32"/>
          <w:lang w:val="en-US" w:eastAsia="zh-CN"/>
        </w:rPr>
        <w:t>全面推进我县防震减灾事业现代化建设提供有力</w:t>
      </w:r>
      <w:r>
        <w:rPr>
          <w:rFonts w:hint="eastAsia" w:ascii="仿宋_GB2312" w:hAnsi="仿宋_GB2312" w:eastAsia="仿宋_GB2312" w:cs="仿宋_GB2312"/>
          <w:color w:val="000000"/>
          <w:sz w:val="32"/>
          <w:szCs w:val="32"/>
        </w:rPr>
        <w:t>保障。</w:t>
      </w:r>
    </w:p>
    <w:p>
      <w:pPr>
        <w:pStyle w:val="4"/>
        <w:pageBreakBefore w:val="0"/>
        <w:widowControl/>
        <w:kinsoku/>
        <w:wordWrap/>
        <w:overflowPunct/>
        <w:topLinePunct w:val="0"/>
        <w:bidi w:val="0"/>
        <w:snapToGrid w:val="0"/>
        <w:spacing w:line="560" w:lineRule="exact"/>
        <w:ind w:left="0" w:leftChars="0" w:right="0" w:rightChars="0"/>
        <w:textAlignment w:val="auto"/>
        <w:rPr>
          <w:rFonts w:hint="eastAsia"/>
        </w:rPr>
      </w:pPr>
      <w:r>
        <w:rPr>
          <w:rFonts w:hint="eastAsia"/>
        </w:rPr>
        <w:t>1.2  编制依据</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依据《中华人民共和国突发事件应对法》《中华人民共和国防震减灾法》《破坏性地震应急条例》《国家地震应急预案》《广东省突发事件应对条例》《广东省防震减灾条例》《广东省突发事件总体应急预案》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广东省地震应急预案》</w:t>
      </w:r>
      <w:r>
        <w:rPr>
          <w:rFonts w:hint="eastAsia" w:ascii="仿宋_GB2312" w:hAnsi="仿宋_GB2312" w:eastAsia="仿宋_GB2312" w:cs="仿宋_GB2312"/>
          <w:color w:val="000000"/>
          <w:sz w:val="32"/>
          <w:szCs w:val="32"/>
        </w:rPr>
        <w:t>《揭阳市突发事件总体应急预案》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揭阳市地震应急预案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惠来县突发事件总体应急预案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等法律法规及有关规定，制定本预案。</w:t>
      </w:r>
    </w:p>
    <w:p>
      <w:pPr>
        <w:pStyle w:val="4"/>
        <w:pageBreakBefore w:val="0"/>
        <w:widowControl/>
        <w:kinsoku/>
        <w:wordWrap/>
        <w:overflowPunct/>
        <w:topLinePunct w:val="0"/>
        <w:bidi w:val="0"/>
        <w:snapToGrid w:val="0"/>
        <w:spacing w:line="560" w:lineRule="exact"/>
        <w:ind w:left="0" w:leftChars="0" w:right="0" w:rightChars="0"/>
        <w:textAlignment w:val="auto"/>
        <w:rPr>
          <w:rFonts w:hint="eastAsia"/>
        </w:rPr>
      </w:pPr>
      <w:r>
        <w:rPr>
          <w:rFonts w:hint="eastAsia"/>
        </w:rPr>
        <w:t>1.3  适用范围</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本预案适用于</w:t>
      </w:r>
      <w:r>
        <w:rPr>
          <w:rFonts w:hint="eastAsia" w:ascii="仿宋_GB2312" w:hAnsi="仿宋_GB2312" w:eastAsia="仿宋_GB2312" w:cs="仿宋_GB2312"/>
          <w:color w:val="000000"/>
          <w:sz w:val="32"/>
          <w:szCs w:val="32"/>
          <w:lang w:val="en-US" w:eastAsia="zh-CN"/>
        </w:rPr>
        <w:t>惠来县</w:t>
      </w:r>
      <w:r>
        <w:rPr>
          <w:rFonts w:hint="eastAsia" w:ascii="仿宋_GB2312" w:hAnsi="仿宋_GB2312" w:eastAsia="仿宋_GB2312" w:cs="仿宋_GB2312"/>
          <w:color w:val="000000"/>
          <w:sz w:val="32"/>
          <w:szCs w:val="32"/>
        </w:rPr>
        <w:t>行政区域内发生的地震灾害（含火山灾害，下同），以及相邻</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市、区</w:t>
      </w:r>
      <w:r>
        <w:rPr>
          <w:rFonts w:hint="eastAsia" w:ascii="仿宋_GB2312" w:hAnsi="仿宋_GB2312" w:eastAsia="仿宋_GB2312" w:cs="仿宋_GB2312"/>
          <w:color w:val="000000"/>
          <w:sz w:val="32"/>
          <w:szCs w:val="32"/>
        </w:rPr>
        <w:t>）发生的对</w:t>
      </w:r>
      <w:r>
        <w:rPr>
          <w:rFonts w:hint="eastAsia" w:ascii="仿宋_GB2312" w:hAnsi="仿宋_GB2312" w:eastAsia="仿宋_GB2312" w:cs="仿宋_GB2312"/>
          <w:color w:val="000000"/>
          <w:sz w:val="32"/>
          <w:szCs w:val="32"/>
          <w:lang w:val="en-US" w:eastAsia="zh-CN"/>
        </w:rPr>
        <w:t>惠来县</w:t>
      </w:r>
      <w:r>
        <w:rPr>
          <w:rFonts w:hint="eastAsia" w:ascii="仿宋_GB2312" w:hAnsi="仿宋_GB2312" w:eastAsia="仿宋_GB2312" w:cs="仿宋_GB2312"/>
          <w:color w:val="000000"/>
          <w:sz w:val="32"/>
          <w:szCs w:val="32"/>
        </w:rPr>
        <w:t>造成重大影响的地震灾害应对工作。</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楷体_GB2312" w:hAnsi="楷体_GB2312" w:eastAsia="楷体_GB2312" w:cs="Times New Roman"/>
          <w:kern w:val="2"/>
          <w:sz w:val="32"/>
          <w:szCs w:val="24"/>
          <w:lang w:val="en-US" w:eastAsia="zh-CN" w:bidi="ar-SA"/>
        </w:rPr>
      </w:pPr>
      <w:r>
        <w:rPr>
          <w:rFonts w:hint="eastAsia" w:ascii="楷体_GB2312" w:hAnsi="楷体_GB2312" w:eastAsia="楷体_GB2312" w:cs="Times New Roman"/>
          <w:kern w:val="2"/>
          <w:sz w:val="32"/>
          <w:szCs w:val="24"/>
          <w:lang w:val="en-US" w:eastAsia="zh-CN" w:bidi="ar-SA"/>
        </w:rPr>
        <w:t>1.4  工作原则</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（1）以人为本，减少损失</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加强党的领导，健全完善党委领导下的应急管理行政领导责任制。</w:t>
      </w:r>
      <w:r>
        <w:rPr>
          <w:rFonts w:hint="eastAsia" w:ascii="仿宋_GB2312" w:hAnsi="仿宋_GB2312" w:eastAsia="仿宋_GB2312" w:cs="仿宋_GB2312"/>
          <w:color w:val="000000" w:themeColor="text1"/>
          <w:sz w:val="32"/>
          <w:szCs w:val="32"/>
          <w14:textFill>
            <w14:solidFill>
              <w14:schemeClr w14:val="tx1"/>
            </w14:solidFill>
          </w14:textFill>
        </w:rPr>
        <w:t>坚持把保障公众生</w:t>
      </w:r>
      <w:r>
        <w:rPr>
          <w:rFonts w:hint="eastAsia" w:ascii="仿宋_GB2312" w:hAnsi="仿宋_GB2312" w:eastAsia="仿宋_GB2312" w:cs="仿宋_GB2312"/>
          <w:color w:val="000000"/>
          <w:sz w:val="32"/>
          <w:szCs w:val="32"/>
        </w:rPr>
        <w:t>命安全作为地震灾害应急处置工作的首要任务，最大限度减少人员伤亡和财产损失。</w:t>
      </w:r>
    </w:p>
    <w:p>
      <w:pPr>
        <w:pageBreakBefore w:val="0"/>
        <w:widowControl/>
        <w:kinsoku/>
        <w:wordWrap/>
        <w:overflowPunct/>
        <w:topLinePunct w:val="0"/>
        <w:bidi w:val="0"/>
        <w:snapToGrid w:val="0"/>
        <w:spacing w:line="560" w:lineRule="exact"/>
        <w:ind w:left="0" w:leftChars="0" w:right="0" w:rightChars="0"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（2）统一指挥、统分结合。在各级党委、政府统一领导下，各有关单位上下联动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反应灵敏</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统分结合，各司其</w:t>
      </w:r>
      <w:r>
        <w:rPr>
          <w:rFonts w:hint="eastAsia" w:ascii="仿宋_GB2312" w:hAnsi="仿宋_GB2312" w:eastAsia="仿宋_GB2312" w:cs="仿宋_GB2312"/>
          <w:color w:val="000000"/>
          <w:sz w:val="32"/>
          <w:szCs w:val="32"/>
          <w:lang w:val="en-US" w:eastAsia="zh-CN"/>
        </w:rPr>
        <w:t>职</w:t>
      </w:r>
      <w:r>
        <w:rPr>
          <w:rFonts w:hint="eastAsia" w:ascii="仿宋_GB2312" w:hAnsi="仿宋_GB2312" w:eastAsia="仿宋_GB2312" w:cs="仿宋_GB2312"/>
          <w:color w:val="000000"/>
          <w:sz w:val="32"/>
          <w:szCs w:val="32"/>
        </w:rPr>
        <w:t>，密切配合，共同做好突发地震灾害防御和应急处置工作。</w:t>
      </w:r>
    </w:p>
    <w:p>
      <w:pPr>
        <w:pageBreakBefore w:val="0"/>
        <w:widowControl/>
        <w:kinsoku/>
        <w:wordWrap/>
        <w:overflowPunct/>
        <w:topLinePunct w:val="0"/>
        <w:bidi w:val="0"/>
        <w:snapToGrid w:val="0"/>
        <w:spacing w:line="560" w:lineRule="exact"/>
        <w:ind w:left="0" w:leftChars="0" w:right="0" w:rightChars="0"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（3）分级负责、属地为主</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人民政府是应对</w:t>
      </w:r>
      <w:r>
        <w:rPr>
          <w:rFonts w:hint="eastAsia" w:ascii="仿宋_GB2312" w:hAnsi="仿宋_GB2312" w:eastAsia="仿宋_GB2312" w:cs="仿宋_GB2312"/>
          <w:color w:val="000000"/>
          <w:sz w:val="32"/>
          <w:szCs w:val="32"/>
          <w:lang w:val="en-US" w:eastAsia="zh-CN"/>
        </w:rPr>
        <w:t>全县范围</w:t>
      </w:r>
      <w:r>
        <w:rPr>
          <w:rFonts w:hint="eastAsia" w:ascii="仿宋_GB2312" w:hAnsi="仿宋_GB2312" w:eastAsia="仿宋_GB2312" w:cs="仿宋_GB2312"/>
          <w:color w:val="000000"/>
          <w:sz w:val="32"/>
          <w:szCs w:val="32"/>
        </w:rPr>
        <w:t>内</w:t>
      </w:r>
      <w:r>
        <w:rPr>
          <w:rFonts w:hint="eastAsia" w:ascii="仿宋_GB2312" w:hAnsi="仿宋_GB2312" w:eastAsia="仿宋_GB2312" w:cs="仿宋_GB2312"/>
          <w:color w:val="000000"/>
          <w:sz w:val="32"/>
          <w:szCs w:val="32"/>
          <w:lang w:val="en-US" w:eastAsia="zh-CN"/>
        </w:rPr>
        <w:t>一般</w:t>
      </w:r>
      <w:r>
        <w:rPr>
          <w:rFonts w:hint="eastAsia" w:ascii="仿宋_GB2312" w:hAnsi="仿宋_GB2312" w:eastAsia="仿宋_GB2312" w:cs="仿宋_GB2312"/>
          <w:color w:val="000000"/>
          <w:sz w:val="32"/>
          <w:szCs w:val="32"/>
        </w:rPr>
        <w:t>地震灾害的主体，</w:t>
      </w:r>
      <w:r>
        <w:rPr>
          <w:rFonts w:hint="eastAsia" w:ascii="仿宋_GB2312" w:hAnsi="仿宋_GB2312" w:eastAsia="仿宋_GB2312" w:cs="仿宋_GB2312"/>
          <w:color w:val="000000"/>
          <w:sz w:val="32"/>
          <w:szCs w:val="32"/>
          <w:lang w:val="en-US" w:eastAsia="zh-CN"/>
        </w:rPr>
        <w:t>镇</w:t>
      </w:r>
      <w:r>
        <w:rPr>
          <w:rFonts w:hint="eastAsia" w:ascii="仿宋_GB2312" w:hAnsi="仿宋_GB2312" w:eastAsia="仿宋_GB2312" w:cs="仿宋_GB2312"/>
          <w:color w:val="000000"/>
          <w:sz w:val="32"/>
          <w:szCs w:val="32"/>
        </w:rPr>
        <w:t>人民政府（</w:t>
      </w:r>
      <w:r>
        <w:rPr>
          <w:rFonts w:hint="eastAsia" w:ascii="仿宋_GB2312" w:hAnsi="仿宋_GB2312" w:eastAsia="仿宋_GB2312" w:cs="仿宋_GB2312"/>
          <w:color w:val="000000"/>
          <w:sz w:val="32"/>
          <w:szCs w:val="32"/>
          <w:lang w:val="en-US" w:eastAsia="zh-CN"/>
        </w:rPr>
        <w:t>场</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配合县</w:t>
      </w:r>
      <w:r>
        <w:rPr>
          <w:rFonts w:hint="eastAsia" w:ascii="仿宋_GB2312" w:hAnsi="仿宋_GB2312" w:eastAsia="仿宋_GB2312" w:cs="仿宋_GB2312"/>
          <w:color w:val="000000"/>
          <w:sz w:val="32"/>
          <w:szCs w:val="32"/>
        </w:rPr>
        <w:t>人民政府应对本行政区域一般地震灾害。</w:t>
      </w:r>
    </w:p>
    <w:p>
      <w:pPr>
        <w:pageBreakBefore w:val="0"/>
        <w:widowControl/>
        <w:kinsoku/>
        <w:wordWrap/>
        <w:overflowPunct/>
        <w:topLinePunct w:val="0"/>
        <w:bidi w:val="0"/>
        <w:snapToGrid w:val="0"/>
        <w:spacing w:line="560" w:lineRule="exact"/>
        <w:ind w:left="0" w:leftChars="0" w:right="0" w:rightChars="0"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分工合作，协同应对。各级人民政府及有关单位按照职责分工密切配合、信息互通、资源共享、协同行动，充分发挥人民解放军、武警部队和消防救援队伍在地震灾害应急处置中的作用，建立广泛的社会动员机制。</w:t>
      </w:r>
    </w:p>
    <w:p>
      <w:pPr>
        <w:pageBreakBefore w:val="0"/>
        <w:widowControl/>
        <w:kinsoku/>
        <w:wordWrap/>
        <w:overflowPunct/>
        <w:topLinePunct w:val="0"/>
        <w:bidi w:val="0"/>
        <w:snapToGrid w:val="0"/>
        <w:spacing w:line="560" w:lineRule="exact"/>
        <w:ind w:left="0" w:leftChars="0" w:right="0" w:rightChars="0"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（5）快速反应，科学处置。坚持“快速、高效”的原则，科学决策，依靠先进装备和先进技术手段，充分发挥专家队伍和专业人员的作用，提高地震灾害的科学处置水平。</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（6）居安思危，预防为主。牢固树立底线思维，立足防大震、抗大灾、抢大险，实行关口前移。注重平时防范和减轻灾害风险，注重发挥各级政府的统筹协调作用，强化重心下移、保障下放</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力量下沉，将更多的资源、力量、资金集中到灾前预防上来，增强监测预报、震害防御、应急准备的针对性、有效性。</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楷体_GB2312" w:hAnsi="楷体_GB2312" w:eastAsia="楷体_GB2312" w:cs="Times New Roman"/>
          <w:kern w:val="2"/>
          <w:sz w:val="32"/>
          <w:szCs w:val="24"/>
          <w:lang w:val="en-US" w:eastAsia="zh-CN" w:bidi="ar-SA"/>
        </w:rPr>
      </w:pPr>
      <w:r>
        <w:rPr>
          <w:rFonts w:hint="eastAsia" w:ascii="楷体_GB2312" w:hAnsi="楷体_GB2312" w:eastAsia="楷体_GB2312" w:cs="Times New Roman"/>
          <w:kern w:val="2"/>
          <w:sz w:val="32"/>
          <w:szCs w:val="24"/>
          <w:lang w:val="en-US" w:eastAsia="zh-CN" w:bidi="ar-SA"/>
        </w:rPr>
        <w:t>2  组织体系</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楷体_GB2312" w:hAnsi="楷体_GB2312" w:eastAsia="楷体_GB2312" w:cs="Times New Roman"/>
          <w:kern w:val="2"/>
          <w:sz w:val="32"/>
          <w:szCs w:val="24"/>
          <w:lang w:val="en-US" w:eastAsia="zh-CN" w:bidi="ar-SA"/>
        </w:rPr>
      </w:pPr>
      <w:r>
        <w:rPr>
          <w:rFonts w:hint="eastAsia" w:ascii="楷体_GB2312" w:hAnsi="楷体_GB2312" w:eastAsia="楷体_GB2312" w:cs="Times New Roman"/>
          <w:kern w:val="2"/>
          <w:sz w:val="32"/>
          <w:szCs w:val="24"/>
          <w:lang w:val="en-US" w:eastAsia="zh-CN" w:bidi="ar-SA"/>
        </w:rPr>
        <w:t>2.1  县抗震救灾指挥部</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人民政府成立</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抗震救灾指挥部（以下简称</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指挥部）统一领导、指挥和协调全</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抗震救灾工作。</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主要职责：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贯彻落实党中央国务院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省委省政府、</w:t>
      </w:r>
      <w:r>
        <w:rPr>
          <w:rFonts w:hint="eastAsia" w:ascii="仿宋_GB2312" w:hAnsi="仿宋_GB2312" w:eastAsia="仿宋_GB2312" w:cs="仿宋_GB2312"/>
          <w:color w:val="000000"/>
          <w:sz w:val="32"/>
          <w:szCs w:val="32"/>
        </w:rPr>
        <w:t>广东省抗震救灾指挥部（以下简称省指挥部）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市委市政府、揭阳市</w:t>
      </w:r>
      <w:r>
        <w:rPr>
          <w:rFonts w:hint="eastAsia" w:ascii="仿宋_GB2312" w:hAnsi="仿宋_GB2312" w:eastAsia="仿宋_GB2312" w:cs="仿宋_GB2312"/>
          <w:color w:val="000000"/>
          <w:sz w:val="32"/>
          <w:szCs w:val="32"/>
        </w:rPr>
        <w:t>抗震救灾指挥部（以下简称</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color w:val="000000"/>
          <w:sz w:val="32"/>
          <w:szCs w:val="32"/>
        </w:rPr>
        <w:t>指挥部）和</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委</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政府关于抗震救灾的有关决策部署，研究制定全</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抗震救灾的有关重要政策措施</w:t>
      </w:r>
      <w:r>
        <w:rPr>
          <w:rFonts w:hint="eastAsia" w:ascii="仿宋_GB2312" w:hAnsi="仿宋_GB2312" w:eastAsia="仿宋_GB2312" w:cs="仿宋_GB2312"/>
          <w:color w:val="000000"/>
          <w:sz w:val="32"/>
          <w:szCs w:val="32"/>
          <w:lang w:eastAsia="zh-CN"/>
        </w:rPr>
        <w:t>。</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组织开展地震趋势、震情、灾情会商研判，以及地震灾害调查评估工作</w:t>
      </w:r>
      <w:r>
        <w:rPr>
          <w:rFonts w:hint="eastAsia" w:ascii="仿宋_GB2312" w:hAnsi="仿宋_GB2312" w:eastAsia="仿宋_GB2312" w:cs="仿宋_GB2312"/>
          <w:color w:val="000000"/>
          <w:sz w:val="32"/>
          <w:szCs w:val="32"/>
          <w:lang w:eastAsia="zh-CN"/>
        </w:rPr>
        <w:t>。</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执行省启动地震</w:t>
      </w:r>
      <w:r>
        <w:rPr>
          <w:rFonts w:hint="eastAsia" w:ascii="仿宋_GB2312" w:hAnsi="仿宋_GB2312" w:eastAsia="仿宋_GB2312" w:cs="仿宋_GB2312"/>
          <w:color w:val="000000"/>
          <w:sz w:val="32"/>
          <w:szCs w:val="32"/>
        </w:rPr>
        <w:t>I、Ⅱ</w:t>
      </w:r>
      <w:r>
        <w:rPr>
          <w:rFonts w:hint="eastAsia" w:ascii="仿宋_GB2312" w:hAnsi="仿宋_GB2312" w:eastAsia="仿宋_GB2312" w:cs="仿宋_GB2312"/>
          <w:color w:val="000000"/>
          <w:sz w:val="32"/>
          <w:szCs w:val="32"/>
          <w:lang w:val="en-US" w:eastAsia="zh-CN"/>
        </w:rPr>
        <w:t>应急响应的程序命令，执行市启动地震</w:t>
      </w:r>
      <w:r>
        <w:rPr>
          <w:rFonts w:hint="eastAsia" w:ascii="仿宋_GB2312" w:hAnsi="仿宋_GB2312" w:eastAsia="仿宋_GB2312" w:cs="仿宋_GB2312"/>
          <w:color w:val="000000"/>
          <w:sz w:val="32"/>
          <w:szCs w:val="32"/>
        </w:rPr>
        <w:t>Ⅲ</w:t>
      </w:r>
      <w:r>
        <w:rPr>
          <w:rFonts w:hint="eastAsia" w:ascii="仿宋_GB2312" w:hAnsi="仿宋_GB2312" w:eastAsia="仿宋_GB2312" w:cs="仿宋_GB2312"/>
          <w:color w:val="000000"/>
          <w:sz w:val="32"/>
          <w:szCs w:val="32"/>
          <w:lang w:val="en-US" w:eastAsia="zh-CN"/>
        </w:rPr>
        <w:t xml:space="preserve">应急响应的程序命令，按要求报请县政府启动Ⅳ级地震应急响应。            </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统一指挥</w:t>
      </w:r>
      <w:r>
        <w:rPr>
          <w:rFonts w:hint="eastAsia" w:ascii="仿宋_GB2312" w:hAnsi="仿宋_GB2312" w:eastAsia="仿宋_GB2312" w:cs="仿宋_GB2312"/>
          <w:color w:val="000000"/>
          <w:sz w:val="32"/>
          <w:szCs w:val="32"/>
          <w:lang w:val="en-US" w:eastAsia="zh-CN"/>
        </w:rPr>
        <w:t>全县范围</w:t>
      </w:r>
      <w:r>
        <w:rPr>
          <w:rFonts w:hint="eastAsia" w:ascii="仿宋_GB2312" w:hAnsi="仿宋_GB2312" w:eastAsia="仿宋_GB2312" w:cs="仿宋_GB2312"/>
          <w:color w:val="000000"/>
          <w:sz w:val="32"/>
          <w:szCs w:val="32"/>
        </w:rPr>
        <w:t>内地震灾害的应急救援工作，协调组织驻</w:t>
      </w:r>
      <w:r>
        <w:rPr>
          <w:rFonts w:hint="eastAsia" w:ascii="仿宋_GB2312" w:hAnsi="仿宋_GB2312" w:eastAsia="仿宋_GB2312" w:cs="仿宋_GB2312"/>
          <w:color w:val="000000"/>
          <w:sz w:val="32"/>
          <w:szCs w:val="32"/>
          <w:lang w:val="en-US" w:eastAsia="zh-CN"/>
        </w:rPr>
        <w:t>惠</w:t>
      </w:r>
      <w:r>
        <w:rPr>
          <w:rFonts w:hint="eastAsia" w:ascii="仿宋_GB2312" w:hAnsi="仿宋_GB2312" w:eastAsia="仿宋_GB2312" w:cs="仿宋_GB2312"/>
          <w:color w:val="000000"/>
          <w:sz w:val="32"/>
          <w:szCs w:val="32"/>
        </w:rPr>
        <w:t>部队、武警、民兵和消防救援等队伍参与抢险救灾</w:t>
      </w:r>
      <w:r>
        <w:rPr>
          <w:rFonts w:hint="eastAsia" w:ascii="仿宋_GB2312" w:hAnsi="仿宋_GB2312" w:eastAsia="仿宋_GB2312" w:cs="仿宋_GB2312"/>
          <w:color w:val="000000"/>
          <w:sz w:val="32"/>
          <w:szCs w:val="32"/>
          <w:lang w:eastAsia="zh-CN"/>
        </w:rPr>
        <w:t>。</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组织开展地震灾情和救援信息上报，以及地震舆情应对工作</w:t>
      </w:r>
      <w:r>
        <w:rPr>
          <w:rFonts w:hint="eastAsia" w:ascii="仿宋_GB2312" w:hAnsi="仿宋_GB2312" w:eastAsia="仿宋_GB2312" w:cs="仿宋_GB2312"/>
          <w:color w:val="000000"/>
          <w:sz w:val="32"/>
          <w:szCs w:val="32"/>
          <w:lang w:eastAsia="zh-CN"/>
        </w:rPr>
        <w:t>。</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6）组织指导地震灾区开展生产自救和灾后恢复重建等工作</w:t>
      </w:r>
      <w:r>
        <w:rPr>
          <w:rFonts w:hint="eastAsia" w:ascii="仿宋_GB2312" w:hAnsi="仿宋_GB2312" w:eastAsia="仿宋_GB2312" w:cs="仿宋_GB2312"/>
          <w:color w:val="000000"/>
          <w:sz w:val="32"/>
          <w:szCs w:val="32"/>
          <w:lang w:eastAsia="zh-CN"/>
        </w:rPr>
        <w:t>。</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7）协调、指导、监督各成员单位、各</w:t>
      </w:r>
      <w:r>
        <w:rPr>
          <w:rFonts w:hint="eastAsia" w:ascii="仿宋_GB2312" w:hAnsi="仿宋_GB2312" w:eastAsia="仿宋_GB2312" w:cs="仿宋_GB2312"/>
          <w:color w:val="000000"/>
          <w:sz w:val="32"/>
          <w:szCs w:val="32"/>
          <w:lang w:val="en-US" w:eastAsia="zh-CN"/>
        </w:rPr>
        <w:t>镇人民</w:t>
      </w:r>
      <w:r>
        <w:rPr>
          <w:rFonts w:hint="eastAsia" w:ascii="仿宋_GB2312" w:hAnsi="仿宋_GB2312" w:eastAsia="仿宋_GB2312" w:cs="仿宋_GB2312"/>
          <w:color w:val="000000"/>
          <w:sz w:val="32"/>
          <w:szCs w:val="32"/>
        </w:rPr>
        <w:t>政府（</w:t>
      </w:r>
      <w:r>
        <w:rPr>
          <w:rFonts w:hint="eastAsia" w:ascii="仿宋_GB2312" w:hAnsi="仿宋_GB2312" w:eastAsia="仿宋_GB2312" w:cs="仿宋_GB2312"/>
          <w:color w:val="000000"/>
          <w:sz w:val="32"/>
          <w:szCs w:val="32"/>
          <w:lang w:val="en-US" w:eastAsia="zh-CN"/>
        </w:rPr>
        <w:t>场</w:t>
      </w:r>
      <w:r>
        <w:rPr>
          <w:rFonts w:hint="eastAsia" w:ascii="仿宋_GB2312" w:hAnsi="仿宋_GB2312" w:eastAsia="仿宋_GB2312" w:cs="仿宋_GB2312"/>
          <w:color w:val="000000"/>
          <w:sz w:val="32"/>
          <w:szCs w:val="32"/>
        </w:rPr>
        <w:t>）及其抗震救灾指挥机构开展地震应急救援工作</w:t>
      </w:r>
      <w:r>
        <w:rPr>
          <w:rFonts w:hint="eastAsia" w:ascii="仿宋_GB2312" w:hAnsi="仿宋_GB2312" w:eastAsia="仿宋_GB2312" w:cs="仿宋_GB2312"/>
          <w:color w:val="000000"/>
          <w:sz w:val="32"/>
          <w:szCs w:val="32"/>
          <w:lang w:eastAsia="zh-CN"/>
        </w:rPr>
        <w:t>。</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8）研究决定全</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抗震救灾的其他重大事项。</w:t>
      </w:r>
    </w:p>
    <w:p>
      <w:pPr>
        <w:pageBreakBefore w:val="0"/>
        <w:kinsoku/>
        <w:wordWrap/>
        <w:overflowPunct/>
        <w:topLinePunct w:val="0"/>
        <w:bidi w:val="0"/>
        <w:snapToGrid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指挥长：</w:t>
      </w:r>
      <w:r>
        <w:rPr>
          <w:rFonts w:hint="eastAsia" w:ascii="仿宋_GB2312" w:hAnsi="仿宋" w:eastAsia="仿宋_GB2312"/>
          <w:color w:val="000000"/>
          <w:sz w:val="32"/>
          <w:szCs w:val="32"/>
        </w:rPr>
        <w:t>县政府分管应急管理工作负责同志</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必要时，由县委县政府主要领导担任指挥长）</w:t>
      </w:r>
      <w:r>
        <w:rPr>
          <w:rFonts w:hint="eastAsia" w:ascii="仿宋_GB2312" w:hAnsi="仿宋_GB2312" w:eastAsia="仿宋_GB2312" w:cs="仿宋_GB2312"/>
          <w:color w:val="000000"/>
          <w:sz w:val="32"/>
          <w:szCs w:val="32"/>
        </w:rPr>
        <w:t>。</w:t>
      </w:r>
    </w:p>
    <w:p>
      <w:pPr>
        <w:pageBreakBefore w:val="0"/>
        <w:kinsoku/>
        <w:wordWrap/>
        <w:overflowPunct/>
        <w:topLinePunct w:val="0"/>
        <w:bidi w:val="0"/>
        <w:snapToGrid w:val="0"/>
        <w:spacing w:line="560" w:lineRule="exact"/>
        <w:ind w:firstLine="640" w:firstLineChars="200"/>
        <w:jc w:val="left"/>
        <w:textAlignment w:val="auto"/>
        <w:rPr>
          <w:rFonts w:ascii="仿宋_GB2312" w:hAnsi="仿宋" w:eastAsia="仿宋_GB2312"/>
          <w:color w:val="000000"/>
          <w:sz w:val="32"/>
          <w:szCs w:val="32"/>
        </w:rPr>
      </w:pPr>
      <w:r>
        <w:rPr>
          <w:rFonts w:hint="eastAsia" w:ascii="仿宋_GB2312" w:hAnsi="仿宋_GB2312" w:eastAsia="仿宋_GB2312" w:cs="仿宋_GB2312"/>
          <w:color w:val="000000"/>
          <w:sz w:val="32"/>
          <w:szCs w:val="32"/>
        </w:rPr>
        <w:t>副指挥长：</w:t>
      </w:r>
      <w:r>
        <w:rPr>
          <w:rFonts w:hint="eastAsia" w:ascii="仿宋_GB2312" w:hAnsi="仿宋" w:eastAsia="仿宋_GB2312"/>
          <w:color w:val="000000"/>
          <w:sz w:val="32"/>
          <w:szCs w:val="32"/>
        </w:rPr>
        <w:t>县政府</w:t>
      </w:r>
      <w:r>
        <w:rPr>
          <w:rFonts w:hint="eastAsia" w:ascii="仿宋_GB2312" w:hAnsi="仿宋" w:eastAsia="仿宋_GB2312"/>
          <w:color w:val="000000"/>
          <w:sz w:val="32"/>
          <w:szCs w:val="32"/>
          <w:lang w:eastAsia="zh-CN"/>
        </w:rPr>
        <w:t>办公室</w:t>
      </w:r>
      <w:r>
        <w:rPr>
          <w:rFonts w:hint="eastAsia" w:ascii="仿宋_GB2312" w:hAnsi="仿宋" w:eastAsia="仿宋_GB2312"/>
          <w:color w:val="000000"/>
          <w:sz w:val="32"/>
          <w:szCs w:val="32"/>
        </w:rPr>
        <w:t>协调应急管理工作的副主任，县人武部分管负责同志，县科技</w:t>
      </w:r>
      <w:r>
        <w:rPr>
          <w:rFonts w:hint="eastAsia" w:ascii="仿宋_GB2312" w:hAnsi="仿宋" w:eastAsia="仿宋_GB2312"/>
          <w:color w:val="000000"/>
          <w:sz w:val="32"/>
          <w:szCs w:val="32"/>
          <w:lang w:eastAsia="zh-CN"/>
        </w:rPr>
        <w:t>局</w:t>
      </w:r>
      <w:r>
        <w:rPr>
          <w:rFonts w:hint="eastAsia" w:ascii="仿宋_GB2312" w:hAnsi="仿宋" w:eastAsia="仿宋_GB2312"/>
          <w:color w:val="000000"/>
          <w:sz w:val="32"/>
          <w:szCs w:val="32"/>
        </w:rPr>
        <w:t>（地震局）</w:t>
      </w:r>
      <w:r>
        <w:rPr>
          <w:rFonts w:hint="eastAsia" w:ascii="仿宋_GB2312" w:hAnsi="仿宋" w:eastAsia="仿宋_GB2312"/>
          <w:color w:val="000000"/>
          <w:sz w:val="32"/>
          <w:szCs w:val="32"/>
          <w:lang w:eastAsia="zh-CN"/>
        </w:rPr>
        <w:t>、县</w:t>
      </w:r>
      <w:r>
        <w:rPr>
          <w:rFonts w:hint="eastAsia" w:ascii="仿宋_GB2312" w:hAnsi="仿宋" w:eastAsia="仿宋_GB2312"/>
          <w:color w:val="000000"/>
          <w:sz w:val="32"/>
          <w:szCs w:val="32"/>
        </w:rPr>
        <w:t>应急管理局主要负责同志。</w:t>
      </w:r>
    </w:p>
    <w:p>
      <w:pPr>
        <w:pageBreakBefore w:val="0"/>
        <w:kinsoku/>
        <w:wordWrap/>
        <w:overflowPunct/>
        <w:topLinePunct w:val="0"/>
        <w:bidi w:val="0"/>
        <w:snapToGrid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成员：</w:t>
      </w:r>
      <w:r>
        <w:rPr>
          <w:rFonts w:hint="eastAsia" w:ascii="仿宋_GB2312" w:hAnsi="仿宋" w:eastAsia="仿宋_GB2312"/>
          <w:color w:val="000000"/>
          <w:sz w:val="32"/>
          <w:szCs w:val="32"/>
        </w:rPr>
        <w:t>县委宣传部、县委统战部（县委台港澳办）、</w:t>
      </w:r>
      <w:r>
        <w:rPr>
          <w:rFonts w:hint="eastAsia" w:ascii="仿宋_GB2312" w:hAnsi="仿宋" w:eastAsia="仿宋_GB2312"/>
          <w:color w:val="000000"/>
          <w:sz w:val="32"/>
          <w:szCs w:val="32"/>
          <w:lang w:val="en-US" w:eastAsia="zh-CN"/>
        </w:rPr>
        <w:t>县</w:t>
      </w:r>
      <w:r>
        <w:rPr>
          <w:rFonts w:hint="eastAsia" w:ascii="仿宋_GB2312" w:hAnsi="仿宋" w:eastAsia="仿宋_GB2312"/>
          <w:color w:val="000000"/>
          <w:sz w:val="32"/>
          <w:szCs w:val="32"/>
        </w:rPr>
        <w:t>金融办、县发展改革局、县教育局、县科技局（地震局）、县工业和信息化局、县公安局、县民政局、县司法局、县财政局、县人力资源社会保障局、县自然资源局、县住房城乡建设局、县交通运输局、县水利局、县农业农村局、县文广旅游体育局、县卫生健康局、县应急管理局、县市场监管局、县</w:t>
      </w:r>
      <w:r>
        <w:rPr>
          <w:rFonts w:hint="eastAsia" w:ascii="仿宋_GB2312" w:hAnsi="仿宋" w:eastAsia="仿宋_GB2312"/>
          <w:color w:val="000000"/>
          <w:sz w:val="32"/>
          <w:szCs w:val="32"/>
          <w:lang w:eastAsia="zh-CN"/>
        </w:rPr>
        <w:t>医疗保障</w:t>
      </w:r>
      <w:r>
        <w:rPr>
          <w:rFonts w:hint="eastAsia" w:ascii="仿宋_GB2312" w:hAnsi="仿宋" w:eastAsia="仿宋_GB2312"/>
          <w:color w:val="000000"/>
          <w:sz w:val="32"/>
          <w:szCs w:val="32"/>
        </w:rPr>
        <w:t>局、县政务服务数据管理局、</w:t>
      </w:r>
      <w:r>
        <w:rPr>
          <w:rFonts w:hint="eastAsia" w:ascii="仿宋_GB2312" w:hAnsi="仿宋" w:eastAsia="仿宋_GB2312"/>
          <w:color w:val="000000"/>
          <w:sz w:val="32"/>
          <w:szCs w:val="32"/>
          <w:lang w:eastAsia="zh-CN"/>
        </w:rPr>
        <w:t>团县委、</w:t>
      </w:r>
      <w:r>
        <w:rPr>
          <w:rFonts w:hint="eastAsia" w:ascii="仿宋_GB2312" w:hAnsi="仿宋" w:eastAsia="仿宋_GB2312"/>
          <w:color w:val="000000"/>
          <w:sz w:val="32"/>
          <w:szCs w:val="32"/>
        </w:rPr>
        <w:t>县公路事务中心</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市生态环境局惠来分局、揭阳保监分局惠来监管组、惠来海事处、惠来供电局、县融媒体中心、武警惠来中队、县消防救援大队、县气象局、县红十字会、电信惠来分公司、移动惠来分公司、联通惠来分公司等单位分管负责同志。</w:t>
      </w:r>
      <w:r>
        <w:rPr>
          <w:rFonts w:hint="eastAsia" w:ascii="仿宋_GB2312" w:hAnsi="仿宋_GB2312" w:eastAsia="仿宋_GB2312" w:cs="仿宋_GB2312"/>
          <w:color w:val="000000"/>
          <w:sz w:val="32"/>
          <w:szCs w:val="32"/>
        </w:rPr>
        <w:t>各成员单位任务分工详见附件。</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楷体_GB2312" w:hAnsi="楷体_GB2312" w:eastAsia="楷体_GB2312" w:cs="Times New Roman"/>
          <w:kern w:val="2"/>
          <w:sz w:val="32"/>
          <w:szCs w:val="24"/>
          <w:lang w:val="en-US" w:eastAsia="zh-CN" w:bidi="ar-SA"/>
        </w:rPr>
      </w:pPr>
      <w:r>
        <w:rPr>
          <w:rFonts w:hint="eastAsia" w:ascii="楷体_GB2312" w:hAnsi="楷体_GB2312" w:eastAsia="楷体_GB2312" w:cs="Times New Roman"/>
          <w:kern w:val="2"/>
          <w:sz w:val="32"/>
          <w:szCs w:val="24"/>
          <w:lang w:val="en-US" w:eastAsia="zh-CN" w:bidi="ar-SA"/>
        </w:rPr>
        <w:t>2.2  各镇（场）抗震救灾指挥机构</w:t>
      </w:r>
    </w:p>
    <w:p>
      <w:pPr>
        <w:pageBreakBefore w:val="0"/>
        <w:kinsoku/>
        <w:wordWrap/>
        <w:overflowPunct/>
        <w:topLinePunct w:val="0"/>
        <w:bidi w:val="0"/>
        <w:snapToGrid w:val="0"/>
        <w:spacing w:line="560" w:lineRule="exact"/>
        <w:ind w:firstLine="640" w:firstLineChars="200"/>
        <w:jc w:val="left"/>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lang w:val="en-US" w:eastAsia="zh-CN"/>
        </w:rPr>
        <w:t>各镇</w:t>
      </w:r>
      <w:r>
        <w:rPr>
          <w:rFonts w:hint="eastAsia" w:ascii="仿宋_GB2312" w:hAnsi="仿宋" w:eastAsia="仿宋_GB2312"/>
          <w:color w:val="000000"/>
          <w:sz w:val="32"/>
          <w:szCs w:val="32"/>
        </w:rPr>
        <w:t>人民政府</w:t>
      </w:r>
      <w:r>
        <w:rPr>
          <w:rFonts w:hint="eastAsia" w:ascii="仿宋_GB2312" w:hAnsi="仿宋" w:eastAsia="仿宋_GB2312"/>
          <w:color w:val="000000"/>
          <w:sz w:val="32"/>
          <w:szCs w:val="32"/>
          <w:lang w:val="en-US" w:eastAsia="zh-CN"/>
        </w:rPr>
        <w:t>(场)要建立健全相应的</w:t>
      </w:r>
      <w:r>
        <w:rPr>
          <w:rFonts w:hint="eastAsia" w:ascii="仿宋_GB2312" w:hAnsi="仿宋" w:eastAsia="仿宋_GB2312"/>
          <w:color w:val="000000"/>
          <w:sz w:val="32"/>
          <w:szCs w:val="32"/>
        </w:rPr>
        <w:t>抗震救灾指挥机构</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负责统一领导、指挥和协调本行政区域的抗震救灾工作。</w:t>
      </w:r>
    </w:p>
    <w:p>
      <w:pPr>
        <w:pageBreakBefore w:val="0"/>
        <w:kinsoku/>
        <w:wordWrap/>
        <w:overflowPunct/>
        <w:topLinePunct w:val="0"/>
        <w:bidi w:val="0"/>
        <w:snapToGrid w:val="0"/>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3  运行机制</w:t>
      </w:r>
    </w:p>
    <w:p>
      <w:pPr>
        <w:pageBreakBefore w:val="0"/>
        <w:kinsoku/>
        <w:wordWrap/>
        <w:overflowPunct/>
        <w:topLinePunct w:val="0"/>
        <w:bidi w:val="0"/>
        <w:snapToGrid w:val="0"/>
        <w:spacing w:line="56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3.1  监测预报</w:t>
      </w:r>
    </w:p>
    <w:p>
      <w:pPr>
        <w:pageBreakBefore w:val="0"/>
        <w:kinsoku/>
        <w:wordWrap/>
        <w:overflowPunct/>
        <w:topLinePunct w:val="0"/>
        <w:bidi w:val="0"/>
        <w:snapToGrid w:val="0"/>
        <w:spacing w:line="560" w:lineRule="exact"/>
        <w:ind w:firstLine="640" w:firstLineChars="200"/>
        <w:jc w:val="left"/>
        <w:textAlignment w:val="auto"/>
        <w:rPr>
          <w:rFonts w:hint="eastAsia" w:ascii="楷体" w:hAnsi="楷体" w:eastAsia="楷体" w:cs="楷体"/>
          <w:b w:val="0"/>
          <w:bCs/>
        </w:rPr>
      </w:pPr>
      <w:r>
        <w:rPr>
          <w:rFonts w:hint="eastAsia" w:ascii="楷体" w:hAnsi="楷体" w:eastAsia="楷体" w:cs="楷体"/>
          <w:b w:val="0"/>
          <w:bCs/>
          <w:sz w:val="32"/>
          <w:szCs w:val="32"/>
        </w:rPr>
        <w:t>3.1.1  监测报告</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各级、各类地震监测网</w:t>
      </w:r>
      <w:r>
        <w:rPr>
          <w:rFonts w:hint="eastAsia" w:ascii="仿宋_GB2312" w:hAnsi="仿宋_GB2312" w:eastAsia="仿宋_GB2312" w:cs="仿宋_GB2312"/>
          <w:color w:val="000000"/>
          <w:sz w:val="32"/>
          <w:szCs w:val="32"/>
        </w:rPr>
        <w:t>对地震监测信息进行检测、传递、分析、处理、存储和报送；</w:t>
      </w:r>
      <w:r>
        <w:rPr>
          <w:rFonts w:hint="eastAsia" w:ascii="仿宋_GB2312" w:hAnsi="仿宋_GB2312" w:eastAsia="仿宋_GB2312" w:cs="仿宋_GB2312"/>
          <w:color w:val="000000"/>
          <w:sz w:val="32"/>
          <w:szCs w:val="32"/>
          <w:lang w:val="en-US" w:eastAsia="zh-CN"/>
        </w:rPr>
        <w:t>县科技局（地震局）</w:t>
      </w:r>
      <w:r>
        <w:rPr>
          <w:rFonts w:hint="eastAsia" w:ascii="仿宋_GB2312" w:hAnsi="仿宋_GB2312" w:eastAsia="仿宋_GB2312" w:cs="仿宋_GB2312"/>
          <w:color w:val="000000"/>
          <w:sz w:val="32"/>
          <w:szCs w:val="32"/>
        </w:rPr>
        <w:t>对全</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各类地震观测信息进行接收、质量监控、存储、常规分析处理，并进行</w:t>
      </w:r>
      <w:r>
        <w:rPr>
          <w:rFonts w:hint="eastAsia" w:ascii="仿宋_GB2312" w:hAnsi="仿宋_GB2312" w:eastAsia="仿宋_GB2312" w:cs="仿宋_GB2312"/>
          <w:color w:val="000000"/>
          <w:sz w:val="32"/>
          <w:szCs w:val="32"/>
          <w:lang w:val="en-US" w:eastAsia="zh-CN"/>
        </w:rPr>
        <w:t>异常核实</w:t>
      </w:r>
      <w:r>
        <w:rPr>
          <w:rFonts w:hint="eastAsia" w:ascii="仿宋_GB2312" w:hAnsi="仿宋_GB2312" w:eastAsia="仿宋_GB2312" w:cs="仿宋_GB2312"/>
          <w:color w:val="000000"/>
          <w:sz w:val="32"/>
          <w:szCs w:val="32"/>
        </w:rPr>
        <w:t>。</w:t>
      </w:r>
    </w:p>
    <w:p>
      <w:pPr>
        <w:pStyle w:val="5"/>
        <w:pageBreakBefore w:val="0"/>
        <w:widowControl/>
        <w:kinsoku/>
        <w:wordWrap/>
        <w:overflowPunct/>
        <w:topLinePunct w:val="0"/>
        <w:bidi w:val="0"/>
        <w:snapToGrid w:val="0"/>
        <w:spacing w:line="560" w:lineRule="exact"/>
        <w:ind w:left="0" w:leftChars="0" w:right="0" w:rightChars="0"/>
        <w:textAlignment w:val="auto"/>
        <w:rPr>
          <w:rFonts w:hint="eastAsia" w:ascii="楷体" w:hAnsi="楷体" w:eastAsia="楷体" w:cs="楷体"/>
          <w:b w:val="0"/>
          <w:bCs/>
        </w:rPr>
      </w:pPr>
      <w:r>
        <w:rPr>
          <w:rFonts w:hint="eastAsia" w:ascii="楷体" w:hAnsi="楷体" w:eastAsia="楷体" w:cs="楷体"/>
          <w:b w:val="0"/>
          <w:bCs/>
        </w:rPr>
        <w:t>3.1.2  预测预报</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县科技局（地震局）</w:t>
      </w:r>
      <w:r>
        <w:rPr>
          <w:rFonts w:hint="eastAsia" w:ascii="仿宋_GB2312" w:hAnsi="仿宋_GB2312" w:eastAsia="仿宋_GB2312" w:cs="仿宋_GB2312"/>
          <w:color w:val="000000"/>
          <w:sz w:val="32"/>
          <w:szCs w:val="32"/>
        </w:rPr>
        <w:t>负责收集、管理全</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地震观测数据，根据</w:t>
      </w:r>
      <w:r>
        <w:rPr>
          <w:rFonts w:hint="eastAsia" w:ascii="仿宋_GB2312" w:hAnsi="仿宋_GB2312" w:eastAsia="仿宋_GB2312" w:cs="仿宋_GB2312"/>
          <w:color w:val="000000"/>
          <w:sz w:val="32"/>
          <w:szCs w:val="32"/>
          <w:lang w:val="en-US" w:eastAsia="zh-CN"/>
        </w:rPr>
        <w:t>省、市应急管理部门和地震部门</w:t>
      </w:r>
      <w:r>
        <w:rPr>
          <w:rFonts w:hint="eastAsia" w:ascii="仿宋_GB2312" w:hAnsi="仿宋_GB2312" w:eastAsia="仿宋_GB2312" w:cs="仿宋_GB2312"/>
          <w:color w:val="000000"/>
          <w:sz w:val="32"/>
          <w:szCs w:val="32"/>
        </w:rPr>
        <w:t>年度防震减灾工作意见</w:t>
      </w:r>
      <w:r>
        <w:rPr>
          <w:rFonts w:hint="eastAsia" w:ascii="仿宋_GB2312" w:hAnsi="仿宋_GB2312" w:eastAsia="仿宋_GB2312" w:cs="仿宋_GB2312"/>
          <w:color w:val="000000"/>
          <w:sz w:val="32"/>
          <w:szCs w:val="32"/>
          <w:lang w:val="en-US" w:eastAsia="zh-CN"/>
        </w:rPr>
        <w:t>及</w:t>
      </w:r>
      <w:r>
        <w:rPr>
          <w:rFonts w:hint="eastAsia" w:ascii="仿宋_GB2312" w:hAnsi="仿宋_GB2312" w:eastAsia="仿宋_GB2312" w:cs="仿宋_GB2312"/>
          <w:color w:val="000000"/>
          <w:sz w:val="32"/>
          <w:szCs w:val="32"/>
        </w:rPr>
        <w:t>省、市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地震趋势会商意见，加强震情跟踪监测、预测预报和群测群防工作，及时对地震预测意见和可能与地震有关的异常现象进行综合分析研判。</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人民政府根据</w:t>
      </w:r>
      <w:r>
        <w:rPr>
          <w:rFonts w:hint="eastAsia" w:ascii="仿宋_GB2312" w:hAnsi="仿宋_GB2312" w:eastAsia="仿宋_GB2312" w:cs="仿宋_GB2312"/>
          <w:color w:val="000000"/>
          <w:sz w:val="32"/>
          <w:szCs w:val="32"/>
          <w:lang w:val="en-US" w:eastAsia="zh-CN"/>
        </w:rPr>
        <w:t>省人民政府发布的</w:t>
      </w:r>
      <w:r>
        <w:rPr>
          <w:rFonts w:hint="eastAsia" w:ascii="仿宋_GB2312" w:hAnsi="仿宋_GB2312" w:eastAsia="仿宋_GB2312" w:cs="仿宋_GB2312"/>
          <w:color w:val="000000"/>
          <w:sz w:val="32"/>
          <w:szCs w:val="32"/>
        </w:rPr>
        <w:t>临震预报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或市</w:t>
      </w:r>
      <w:r>
        <w:rPr>
          <w:rFonts w:hint="eastAsia" w:ascii="仿宋_GB2312" w:hAnsi="仿宋_GB2312" w:eastAsia="仿宋_GB2312" w:cs="仿宋_GB2312"/>
          <w:color w:val="000000"/>
          <w:sz w:val="32"/>
          <w:szCs w:val="32"/>
        </w:rPr>
        <w:t>人民政府发布的</w:t>
      </w:r>
      <w:r>
        <w:rPr>
          <w:rFonts w:hint="eastAsia" w:ascii="仿宋_GB2312" w:hAnsi="仿宋_GB2312" w:eastAsia="仿宋_GB2312" w:cs="仿宋_GB2312"/>
          <w:color w:val="000000"/>
          <w:sz w:val="32"/>
          <w:szCs w:val="32"/>
          <w:lang w:val="en-US" w:eastAsia="zh-CN"/>
        </w:rPr>
        <w:t>48小时临震预报</w:t>
      </w:r>
      <w:r>
        <w:rPr>
          <w:rFonts w:hint="eastAsia" w:ascii="仿宋_GB2312" w:hAnsi="仿宋_GB2312" w:eastAsia="仿宋_GB2312" w:cs="仿宋_GB2312"/>
          <w:color w:val="000000"/>
          <w:sz w:val="32"/>
          <w:szCs w:val="32"/>
        </w:rPr>
        <w:t>，组织</w:t>
      </w:r>
      <w:r>
        <w:rPr>
          <w:rFonts w:hint="eastAsia" w:ascii="仿宋_GB2312" w:hAnsi="仿宋_GB2312" w:eastAsia="仿宋_GB2312" w:cs="仿宋_GB2312"/>
          <w:color w:val="000000"/>
          <w:sz w:val="32"/>
          <w:szCs w:val="32"/>
          <w:lang w:val="en-US" w:eastAsia="zh-CN"/>
        </w:rPr>
        <w:t>本行政区</w:t>
      </w:r>
      <w:r>
        <w:rPr>
          <w:rFonts w:hint="eastAsia" w:ascii="仿宋_GB2312" w:hAnsi="仿宋_GB2312" w:eastAsia="仿宋_GB2312" w:cs="仿宋_GB2312"/>
          <w:color w:val="000000"/>
          <w:sz w:val="32"/>
          <w:szCs w:val="32"/>
        </w:rPr>
        <w:t>加强应急防范措施。</w:t>
      </w:r>
    </w:p>
    <w:p>
      <w:pPr>
        <w:pStyle w:val="5"/>
        <w:pageBreakBefore w:val="0"/>
        <w:widowControl/>
        <w:kinsoku/>
        <w:wordWrap/>
        <w:overflowPunct/>
        <w:topLinePunct w:val="0"/>
        <w:bidi w:val="0"/>
        <w:snapToGrid w:val="0"/>
        <w:spacing w:line="560" w:lineRule="exact"/>
        <w:ind w:left="0" w:leftChars="0" w:right="0" w:rightChars="0"/>
        <w:textAlignment w:val="auto"/>
        <w:rPr>
          <w:rFonts w:hint="eastAsia" w:ascii="楷体" w:hAnsi="楷体" w:eastAsia="楷体" w:cs="楷体"/>
          <w:b w:val="0"/>
          <w:bCs/>
        </w:rPr>
      </w:pPr>
      <w:r>
        <w:rPr>
          <w:rFonts w:hint="eastAsia" w:ascii="楷体" w:hAnsi="楷体" w:eastAsia="楷体" w:cs="楷体"/>
          <w:b w:val="0"/>
          <w:bCs/>
        </w:rPr>
        <w:t>3.1.3  预</w:t>
      </w:r>
      <w:r>
        <w:rPr>
          <w:rFonts w:hint="eastAsia" w:ascii="楷体" w:hAnsi="楷体" w:eastAsia="楷体" w:cs="楷体"/>
          <w:b w:val="0"/>
          <w:bCs/>
          <w:lang w:val="en-US" w:eastAsia="zh-CN"/>
        </w:rPr>
        <w:t>防</w:t>
      </w:r>
      <w:r>
        <w:rPr>
          <w:rFonts w:hint="eastAsia" w:ascii="楷体" w:hAnsi="楷体" w:eastAsia="楷体" w:cs="楷体"/>
          <w:b w:val="0"/>
          <w:bCs/>
        </w:rPr>
        <w:t>行动</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发布临震预报后，</w:t>
      </w:r>
      <w:r>
        <w:rPr>
          <w:rFonts w:hint="eastAsia" w:ascii="仿宋_GB2312" w:hAnsi="仿宋_GB2312" w:eastAsia="仿宋_GB2312" w:cs="仿宋_GB2312"/>
          <w:color w:val="000000"/>
          <w:sz w:val="32"/>
          <w:szCs w:val="32"/>
        </w:rPr>
        <w:t>县人民政府要采取应急防御措施，主要包括：地震部门加强震情监视，及时报告震情变化；应急管理、地震等部门根据震情发展、建筑物抗震能力及周围工程设施情况及时发布避震通知，必要时组织避震疏散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启用地震应急避难场所；检查预报区内的地震灾害防御能力，落实应急救援队伍；</w:t>
      </w:r>
      <w:r>
        <w:rPr>
          <w:rFonts w:hint="eastAsia" w:ascii="仿宋_GB2312" w:hAnsi="仿宋_GB2312" w:eastAsia="仿宋_GB2312" w:cs="仿宋_GB2312"/>
          <w:color w:val="000000" w:themeColor="text1"/>
          <w:sz w:val="32"/>
          <w:szCs w:val="32"/>
          <w14:textFill>
            <w14:solidFill>
              <w14:schemeClr w14:val="tx1"/>
            </w14:solidFill>
          </w14:textFill>
        </w:rPr>
        <w:t>有关单位对生命线工程和各类</w:t>
      </w:r>
      <w:r>
        <w:rPr>
          <w:rFonts w:hint="eastAsia" w:ascii="仿宋_GB2312" w:hAnsi="仿宋_GB2312" w:eastAsia="仿宋_GB2312" w:cs="仿宋_GB2312"/>
          <w:color w:val="000000"/>
          <w:sz w:val="32"/>
          <w:szCs w:val="32"/>
        </w:rPr>
        <w:t>次生灾害源采取紧急防护措施，督促检查抢险救灾准备工作；平息地震谣传或误传，维护社会稳定。</w:t>
      </w:r>
    </w:p>
    <w:p>
      <w:pPr>
        <w:pStyle w:val="4"/>
        <w:pageBreakBefore w:val="0"/>
        <w:widowControl/>
        <w:kinsoku/>
        <w:wordWrap/>
        <w:overflowPunct/>
        <w:topLinePunct w:val="0"/>
        <w:bidi w:val="0"/>
        <w:snapToGrid w:val="0"/>
        <w:spacing w:line="560" w:lineRule="exact"/>
        <w:ind w:left="0" w:leftChars="0" w:right="0" w:rightChars="0"/>
        <w:textAlignment w:val="auto"/>
        <w:rPr>
          <w:rFonts w:hint="eastAsia"/>
        </w:rPr>
      </w:pPr>
      <w:r>
        <w:rPr>
          <w:rFonts w:hint="eastAsia"/>
        </w:rPr>
        <w:t>3.2  应急处置</w:t>
      </w:r>
    </w:p>
    <w:p>
      <w:pPr>
        <w:pStyle w:val="5"/>
        <w:pageBreakBefore w:val="0"/>
        <w:widowControl/>
        <w:kinsoku/>
        <w:wordWrap/>
        <w:overflowPunct/>
        <w:topLinePunct w:val="0"/>
        <w:bidi w:val="0"/>
        <w:snapToGrid w:val="0"/>
        <w:spacing w:line="560" w:lineRule="exact"/>
        <w:ind w:left="0" w:leftChars="0" w:right="0" w:rightChars="0"/>
        <w:textAlignment w:val="auto"/>
        <w:rPr>
          <w:rFonts w:hint="eastAsia" w:ascii="楷体" w:hAnsi="楷体" w:eastAsia="楷体" w:cs="楷体"/>
          <w:b w:val="0"/>
          <w:bCs/>
        </w:rPr>
      </w:pPr>
      <w:r>
        <w:rPr>
          <w:rFonts w:hint="eastAsia" w:ascii="楷体" w:hAnsi="楷体" w:eastAsia="楷体" w:cs="楷体"/>
          <w:b w:val="0"/>
          <w:bCs/>
        </w:rPr>
        <w:t>3.2.1  信息报告</w:t>
      </w:r>
    </w:p>
    <w:p>
      <w:pPr>
        <w:pageBreakBefore w:val="0"/>
        <w:widowControl/>
        <w:kinsoku/>
        <w:wordWrap/>
        <w:overflowPunct/>
        <w:topLinePunct w:val="0"/>
        <w:bidi w:val="0"/>
        <w:snapToGrid w:val="0"/>
        <w:spacing w:line="560" w:lineRule="exact"/>
        <w:ind w:left="0" w:leftChars="0" w:right="0" w:rightChars="0"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（1）震情报告</w:t>
      </w:r>
    </w:p>
    <w:p>
      <w:pPr>
        <w:pageBreakBefore w:val="0"/>
        <w:widowControl/>
        <w:kinsoku/>
        <w:wordWrap/>
        <w:overflowPunct/>
        <w:topLinePunct w:val="0"/>
        <w:bidi w:val="0"/>
        <w:snapToGrid w:val="0"/>
        <w:spacing w:line="560" w:lineRule="exact"/>
        <w:ind w:left="0" w:leftChars="0" w:right="0" w:rightChars="0"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当我</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境内发生3.0级以上地震，或近海海域、相邻</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市、区</w:t>
      </w:r>
      <w:r>
        <w:rPr>
          <w:rFonts w:hint="eastAsia" w:ascii="仿宋_GB2312" w:hAnsi="仿宋_GB2312" w:eastAsia="仿宋_GB2312" w:cs="仿宋_GB2312"/>
          <w:color w:val="000000"/>
          <w:sz w:val="32"/>
          <w:szCs w:val="32"/>
        </w:rPr>
        <w:t>）发生对我</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造成影响的地震灾害，</w:t>
      </w:r>
      <w:r>
        <w:rPr>
          <w:rFonts w:hint="eastAsia" w:ascii="仿宋_GB2312" w:hAnsi="仿宋_GB2312" w:eastAsia="仿宋_GB2312" w:cs="仿宋_GB2312"/>
          <w:color w:val="000000"/>
          <w:sz w:val="32"/>
          <w:szCs w:val="32"/>
          <w:lang w:val="en-US" w:eastAsia="zh-CN"/>
        </w:rPr>
        <w:t>县科技局（</w:t>
      </w:r>
      <w:r>
        <w:rPr>
          <w:rFonts w:hint="eastAsia" w:ascii="仿宋_GB2312" w:hAnsi="仿宋_GB2312" w:eastAsia="仿宋_GB2312" w:cs="仿宋_GB2312"/>
          <w:color w:val="000000"/>
          <w:sz w:val="32"/>
          <w:szCs w:val="32"/>
        </w:rPr>
        <w:t>地震局</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立即收集震情资料并进行分析处理，密切监视震情发展，研判地震发展趋势并提出意见，按照有关规定向</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color w:val="000000"/>
          <w:sz w:val="32"/>
          <w:szCs w:val="32"/>
        </w:rPr>
        <w:t>地震局、</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委、</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政府报告，并抄送</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应急管理局。</w:t>
      </w:r>
    </w:p>
    <w:p>
      <w:pPr>
        <w:pageBreakBefore w:val="0"/>
        <w:widowControl/>
        <w:kinsoku/>
        <w:wordWrap/>
        <w:overflowPunct/>
        <w:topLinePunct w:val="0"/>
        <w:bidi w:val="0"/>
        <w:snapToGrid w:val="0"/>
        <w:spacing w:line="560" w:lineRule="exact"/>
        <w:ind w:left="0" w:leftChars="0" w:right="0" w:rightChars="0" w:firstLine="480" w:firstLineChars="15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（2）灾情报告</w:t>
      </w:r>
    </w:p>
    <w:p>
      <w:pPr>
        <w:pageBreakBefore w:val="0"/>
        <w:widowControl/>
        <w:kinsoku/>
        <w:wordWrap/>
        <w:overflowPunct/>
        <w:topLinePunct w:val="0"/>
        <w:bidi w:val="0"/>
        <w:snapToGrid w:val="0"/>
        <w:spacing w:line="560" w:lineRule="exact"/>
        <w:ind w:left="0" w:leftChars="0" w:right="0" w:rightChars="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启动应急响应后，</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themeColor="text1"/>
          <w:sz w:val="32"/>
          <w:szCs w:val="32"/>
          <w14:textFill>
            <w14:solidFill>
              <w14:schemeClr w14:val="tx1"/>
            </w14:solidFill>
          </w14:textFill>
        </w:rPr>
        <w:t>应</w:t>
      </w:r>
      <w:r>
        <w:rPr>
          <w:rFonts w:hint="eastAsia" w:ascii="仿宋_GB2312" w:hAnsi="仿宋_GB2312" w:eastAsia="仿宋_GB2312" w:cs="仿宋_GB2312"/>
          <w:color w:val="000000"/>
          <w:sz w:val="32"/>
          <w:szCs w:val="32"/>
        </w:rPr>
        <w:t>急管理局会同有关单位迅速开展现场灾情收集、分析研判工作，并及时报送</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人民政府。县人民政府应及时将震情、灾情信息及时报告上一级人民政</w:t>
      </w:r>
      <w:r>
        <w:rPr>
          <w:rFonts w:hint="eastAsia" w:ascii="仿宋_GB2312" w:hAnsi="仿宋_GB2312" w:eastAsia="仿宋_GB2312" w:cs="仿宋_GB2312"/>
          <w:color w:val="000000" w:themeColor="text1"/>
          <w:sz w:val="32"/>
          <w:szCs w:val="32"/>
          <w14:textFill>
            <w14:solidFill>
              <w14:schemeClr w14:val="tx1"/>
            </w14:solidFill>
          </w14:textFill>
        </w:rPr>
        <w:t>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以及应急管理部门、地震部门，</w:t>
      </w:r>
      <w:r>
        <w:rPr>
          <w:rFonts w:hint="eastAsia" w:ascii="仿宋_GB2312" w:hAnsi="仿宋_GB2312" w:eastAsia="仿宋_GB2312" w:cs="仿宋_GB2312"/>
          <w:color w:val="000000" w:themeColor="text1"/>
          <w:sz w:val="32"/>
          <w:szCs w:val="32"/>
          <w14:textFill>
            <w14:solidFill>
              <w14:schemeClr w14:val="tx1"/>
            </w14:solidFill>
          </w14:textFill>
        </w:rPr>
        <w:t>必要时，可越级上报。</w:t>
      </w:r>
      <w:r>
        <w:rPr>
          <w:rFonts w:hint="eastAsia" w:ascii="仿宋_GB2312" w:hAnsi="仿宋_GB2312" w:eastAsia="仿宋_GB2312" w:cs="仿宋_GB2312"/>
          <w:color w:val="000000"/>
          <w:sz w:val="32"/>
          <w:szCs w:val="32"/>
          <w:lang w:val="en-US" w:eastAsia="zh-CN"/>
        </w:rPr>
        <w:t>发展改革、</w:t>
      </w:r>
      <w:r>
        <w:rPr>
          <w:rFonts w:hint="eastAsia" w:ascii="仿宋_GB2312" w:hAnsi="仿宋_GB2312" w:eastAsia="仿宋_GB2312" w:cs="仿宋_GB2312"/>
          <w:color w:val="000000"/>
          <w:sz w:val="32"/>
          <w:szCs w:val="32"/>
        </w:rPr>
        <w:t>教育、公安、司法、住房城乡建设、交通运输、水利、卫生</w:t>
      </w:r>
      <w:r>
        <w:rPr>
          <w:rFonts w:hint="eastAsia" w:ascii="仿宋_GB2312" w:hAnsi="仿宋_GB2312" w:eastAsia="仿宋_GB2312" w:cs="仿宋_GB2312"/>
          <w:color w:val="000000"/>
          <w:sz w:val="32"/>
          <w:szCs w:val="32"/>
          <w:lang w:val="en-US" w:eastAsia="zh-CN"/>
        </w:rPr>
        <w:t>健康</w:t>
      </w:r>
      <w:r>
        <w:rPr>
          <w:rFonts w:hint="eastAsia" w:ascii="仿宋_GB2312" w:hAnsi="仿宋_GB2312" w:eastAsia="仿宋_GB2312" w:cs="仿宋_GB2312"/>
          <w:color w:val="000000"/>
          <w:sz w:val="32"/>
          <w:szCs w:val="32"/>
        </w:rPr>
        <w:t>、通信、</w:t>
      </w:r>
      <w:r>
        <w:rPr>
          <w:rFonts w:hint="eastAsia" w:ascii="仿宋_GB2312" w:hAnsi="仿宋_GB2312" w:eastAsia="仿宋_GB2312" w:cs="仿宋_GB2312"/>
          <w:color w:val="000000"/>
          <w:sz w:val="32"/>
          <w:szCs w:val="32"/>
          <w:lang w:val="en-US" w:eastAsia="zh-CN"/>
        </w:rPr>
        <w:t>融媒体中心</w:t>
      </w:r>
      <w:r>
        <w:rPr>
          <w:rFonts w:hint="eastAsia" w:ascii="仿宋_GB2312" w:hAnsi="仿宋_GB2312" w:eastAsia="仿宋_GB2312" w:cs="仿宋_GB2312"/>
          <w:color w:val="000000"/>
          <w:sz w:val="32"/>
          <w:szCs w:val="32"/>
        </w:rPr>
        <w:t>等有关单位要将相关灾情信息及时报告</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指挥部。发现港澳台人员或外国籍人员因地震伤亡、失踪或被困，</w:t>
      </w:r>
      <w:r>
        <w:rPr>
          <w:rFonts w:hint="eastAsia" w:ascii="仿宋_GB2312" w:hAnsi="仿宋_GB2312" w:eastAsia="仿宋_GB2312" w:cs="仿宋_GB2312"/>
          <w:color w:val="000000"/>
          <w:sz w:val="32"/>
          <w:szCs w:val="32"/>
          <w:lang w:val="en-US" w:eastAsia="zh-CN"/>
        </w:rPr>
        <w:t>镇</w:t>
      </w:r>
      <w:r>
        <w:rPr>
          <w:rFonts w:hint="eastAsia" w:ascii="仿宋_GB2312" w:hAnsi="仿宋_GB2312" w:eastAsia="仿宋_GB2312" w:cs="仿宋_GB2312"/>
          <w:color w:val="000000"/>
          <w:sz w:val="32"/>
          <w:szCs w:val="32"/>
        </w:rPr>
        <w:t>人民政府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及有关单位要迅速核实并分别报告</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委外办</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县委台港澳办</w:t>
      </w:r>
      <w:r>
        <w:rPr>
          <w:rFonts w:hint="eastAsia" w:ascii="仿宋_GB2312" w:hAnsi="仿宋_GB2312" w:eastAsia="仿宋_GB2312" w:cs="仿宋_GB2312"/>
          <w:color w:val="000000"/>
          <w:sz w:val="32"/>
          <w:szCs w:val="32"/>
        </w:rPr>
        <w:t>和</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公安局，抄报</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应急管理局。</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委外办、</w:t>
      </w:r>
      <w:r>
        <w:rPr>
          <w:rFonts w:hint="eastAsia" w:ascii="仿宋_GB2312" w:hAnsi="仿宋_GB2312" w:eastAsia="仿宋_GB2312" w:cs="仿宋_GB2312"/>
          <w:color w:val="000000"/>
          <w:sz w:val="32"/>
          <w:szCs w:val="32"/>
          <w:lang w:val="en-US" w:eastAsia="zh-CN"/>
        </w:rPr>
        <w:t>县委台港澳办、县</w:t>
      </w:r>
      <w:r>
        <w:rPr>
          <w:rFonts w:hint="eastAsia" w:ascii="仿宋_GB2312" w:hAnsi="仿宋_GB2312" w:eastAsia="仿宋_GB2312" w:cs="仿宋_GB2312"/>
          <w:color w:val="000000"/>
          <w:sz w:val="32"/>
          <w:szCs w:val="32"/>
        </w:rPr>
        <w:t>公安局按照有关规定及时上报。</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地震灾情速报内容主要包括：地震影响范围、人员伤亡、经济损失及社会影响等情况。</w:t>
      </w:r>
    </w:p>
    <w:p>
      <w:pPr>
        <w:pStyle w:val="5"/>
        <w:pageBreakBefore w:val="0"/>
        <w:widowControl/>
        <w:kinsoku/>
        <w:wordWrap/>
        <w:overflowPunct/>
        <w:topLinePunct w:val="0"/>
        <w:bidi w:val="0"/>
        <w:snapToGrid w:val="0"/>
        <w:spacing w:line="560" w:lineRule="exact"/>
        <w:ind w:left="0" w:leftChars="0" w:right="0" w:rightChars="0"/>
        <w:textAlignment w:val="auto"/>
        <w:rPr>
          <w:rFonts w:hint="eastAsia" w:ascii="楷体" w:hAnsi="楷体" w:eastAsia="楷体" w:cs="楷体"/>
          <w:b w:val="0"/>
          <w:bCs/>
        </w:rPr>
      </w:pPr>
      <w:r>
        <w:rPr>
          <w:rFonts w:hint="eastAsia" w:ascii="楷体" w:hAnsi="楷体" w:eastAsia="楷体" w:cs="楷体"/>
          <w:b w:val="0"/>
          <w:bCs/>
        </w:rPr>
        <w:t>3.2.2  先期处置</w:t>
      </w:r>
    </w:p>
    <w:p>
      <w:pPr>
        <w:pageBreakBefore w:val="0"/>
        <w:widowControl/>
        <w:kinsoku/>
        <w:wordWrap/>
        <w:overflowPunct/>
        <w:topLinePunct w:val="0"/>
        <w:bidi w:val="0"/>
        <w:snapToGrid w:val="0"/>
        <w:spacing w:line="560" w:lineRule="exact"/>
        <w:ind w:left="0" w:leftChars="0" w:right="0" w:rightChars="0" w:firstLine="800" w:firstLineChars="2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县、镇（场）</w:t>
      </w:r>
      <w:r>
        <w:rPr>
          <w:rFonts w:hint="eastAsia" w:ascii="仿宋_GB2312" w:hAnsi="仿宋_GB2312" w:eastAsia="仿宋_GB2312" w:cs="仿宋_GB2312"/>
          <w:color w:val="000000" w:themeColor="text1"/>
          <w:sz w:val="32"/>
          <w:szCs w:val="32"/>
          <w14:textFill>
            <w14:solidFill>
              <w14:schemeClr w14:val="tx1"/>
            </w14:solidFill>
          </w14:textFill>
        </w:rPr>
        <w:t>抗震救灾指挥机构要按照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上级</w:t>
      </w:r>
      <w:r>
        <w:rPr>
          <w:rFonts w:hint="eastAsia" w:ascii="仿宋_GB2312" w:hAnsi="仿宋_GB2312" w:eastAsia="仿宋_GB2312" w:cs="仿宋_GB2312"/>
          <w:color w:val="000000" w:themeColor="text1"/>
          <w:sz w:val="32"/>
          <w:szCs w:val="32"/>
          <w14:textFill>
            <w14:solidFill>
              <w14:schemeClr w14:val="tx1"/>
            </w14:solidFill>
          </w14:textFill>
        </w:rPr>
        <w:t>抗震救灾指挥机构的部署安排，组织实施本行政区域抗震救灾工作。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上级抗震救灾现场指挥部成立后，配合开展救灾工作，</w:t>
      </w:r>
      <w:r>
        <w:rPr>
          <w:rFonts w:hint="eastAsia" w:ascii="仿宋_GB2312" w:hAnsi="仿宋_GB2312" w:eastAsia="仿宋_GB2312" w:cs="仿宋_GB2312"/>
          <w:color w:val="000000" w:themeColor="text1"/>
          <w:sz w:val="32"/>
          <w:szCs w:val="32"/>
          <w14:textFill>
            <w14:solidFill>
              <w14:schemeClr w14:val="tx1"/>
            </w14:solidFill>
          </w14:textFill>
        </w:rPr>
        <w:t>立即发动基层干部群众开展自救互救，组织基层抢险救灾队伍开展人员搜救和医疗救护</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特别要注重人员密集场所和特殊人群的疏散、转移和救援</w:t>
      </w:r>
      <w:r>
        <w:rPr>
          <w:rFonts w:hint="eastAsia" w:ascii="仿宋_GB2312" w:hAnsi="仿宋_GB2312" w:eastAsia="仿宋_GB2312" w:cs="仿宋_GB2312"/>
          <w:color w:val="000000" w:themeColor="text1"/>
          <w:sz w:val="32"/>
          <w:szCs w:val="32"/>
          <w14:textFill>
            <w14:solidFill>
              <w14:schemeClr w14:val="tx1"/>
            </w14:solidFill>
          </w14:textFill>
        </w:rPr>
        <w:t>；开放应急避护</w:t>
      </w:r>
      <w:r>
        <w:rPr>
          <w:rFonts w:hint="eastAsia" w:ascii="仿宋_GB2312" w:hAnsi="仿宋_GB2312" w:eastAsia="仿宋_GB2312" w:cs="仿宋_GB2312"/>
          <w:color w:val="000000"/>
          <w:sz w:val="32"/>
          <w:szCs w:val="32"/>
        </w:rPr>
        <w:t>场所，及时转移、安置受灾群众；防范次生灾害，维护社会治安。必要时，向上级提出援助请求。</w:t>
      </w:r>
    </w:p>
    <w:p>
      <w:pPr>
        <w:pStyle w:val="5"/>
        <w:pageBreakBefore w:val="0"/>
        <w:widowControl/>
        <w:kinsoku/>
        <w:wordWrap/>
        <w:overflowPunct/>
        <w:topLinePunct w:val="0"/>
        <w:bidi w:val="0"/>
        <w:snapToGrid w:val="0"/>
        <w:spacing w:line="560" w:lineRule="exact"/>
        <w:ind w:left="0" w:leftChars="0" w:right="0" w:rightChars="0"/>
        <w:textAlignment w:val="auto"/>
        <w:rPr>
          <w:rFonts w:hint="eastAsia" w:ascii="楷体" w:hAnsi="楷体" w:eastAsia="楷体" w:cs="楷体"/>
          <w:b w:val="0"/>
          <w:bCs/>
        </w:rPr>
      </w:pPr>
      <w:r>
        <w:rPr>
          <w:rFonts w:hint="eastAsia" w:ascii="楷体" w:hAnsi="楷体" w:eastAsia="楷体" w:cs="楷体"/>
          <w:b w:val="0"/>
          <w:bCs/>
        </w:rPr>
        <w:t>3.2.3  震区监测</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根据地震应急工作需要，</w:t>
      </w:r>
      <w:r>
        <w:rPr>
          <w:rFonts w:hint="eastAsia" w:ascii="仿宋_GB2312" w:hAnsi="仿宋_GB2312" w:eastAsia="仿宋_GB2312" w:cs="仿宋_GB2312"/>
          <w:color w:val="000000"/>
          <w:sz w:val="32"/>
          <w:szCs w:val="32"/>
          <w:lang w:val="en-US" w:eastAsia="zh-CN"/>
        </w:rPr>
        <w:t>县科技局（</w:t>
      </w:r>
      <w:r>
        <w:rPr>
          <w:rFonts w:hint="eastAsia" w:ascii="仿宋_GB2312" w:hAnsi="仿宋_GB2312" w:eastAsia="仿宋_GB2312" w:cs="仿宋_GB2312"/>
          <w:color w:val="000000"/>
          <w:sz w:val="32"/>
          <w:szCs w:val="32"/>
        </w:rPr>
        <w:t>地震局</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向震区派出地震现场工作组，请求</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color w:val="000000"/>
          <w:sz w:val="32"/>
          <w:szCs w:val="32"/>
        </w:rPr>
        <w:t>地震局派出现场工作组指导开展地震现场监测与数据分析工作，对地震类型、地震趋势提出判定意见；加密震区监测网，增强震区的监测能力</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气象局加强气象监测，密切关注灾区重大天气变化</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自然资源局组织开展地质灾害监测预警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水利局组织水情、汛情监测预警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灾区所在地抗震救灾指挥机构</w:t>
      </w:r>
      <w:r>
        <w:rPr>
          <w:rFonts w:hint="eastAsia" w:ascii="仿宋_GB2312" w:hAnsi="仿宋_GB2312" w:eastAsia="仿宋_GB2312" w:cs="仿宋_GB2312"/>
          <w:color w:val="000000"/>
          <w:sz w:val="32"/>
          <w:szCs w:val="32"/>
          <w:lang w:val="en-US" w:eastAsia="zh-CN"/>
        </w:rPr>
        <w:t>积极配合</w:t>
      </w:r>
      <w:r>
        <w:rPr>
          <w:rFonts w:hint="eastAsia" w:ascii="仿宋_GB2312" w:hAnsi="仿宋_GB2312" w:eastAsia="仿宋_GB2312" w:cs="仿宋_GB2312"/>
          <w:color w:val="000000"/>
          <w:sz w:val="32"/>
          <w:szCs w:val="32"/>
        </w:rPr>
        <w:t>专业力量加强空气、水源、土壤污染监测，减轻或消除污染危害。</w:t>
      </w:r>
    </w:p>
    <w:p>
      <w:pPr>
        <w:pStyle w:val="5"/>
        <w:pageBreakBefore w:val="0"/>
        <w:widowControl/>
        <w:kinsoku/>
        <w:wordWrap/>
        <w:overflowPunct/>
        <w:topLinePunct w:val="0"/>
        <w:bidi w:val="0"/>
        <w:snapToGrid w:val="0"/>
        <w:spacing w:line="560" w:lineRule="exact"/>
        <w:ind w:left="0" w:leftChars="0" w:right="0" w:rightChars="0"/>
        <w:textAlignment w:val="auto"/>
        <w:rPr>
          <w:rFonts w:hint="eastAsia" w:ascii="楷体" w:hAnsi="楷体" w:eastAsia="楷体" w:cs="楷体"/>
          <w:b w:val="0"/>
          <w:bCs/>
        </w:rPr>
      </w:pPr>
      <w:r>
        <w:rPr>
          <w:rFonts w:hint="eastAsia" w:ascii="楷体" w:hAnsi="楷体" w:eastAsia="楷体" w:cs="楷体"/>
          <w:b w:val="0"/>
          <w:bCs/>
        </w:rPr>
        <w:t>3.2.4  响应启动</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按照地震灾害影响范围、严重程度等，地震灾害应急响应分为Ⅰ级、Ⅱ级、Ⅲ级和Ⅳ级四个等级（详见附件）。</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（1）Ⅰ级响应</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发生特别重大地震灾害，执行省人民政府启动Ⅰ级响应应急程序的命令，</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指挥部向各有关单位发布启动相关应急程序的命令，并报告</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color w:val="000000"/>
          <w:sz w:val="32"/>
          <w:szCs w:val="32"/>
        </w:rPr>
        <w:t>指挥部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由市指挥部报告省指挥部</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指挥部在国务院、省指挥部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市指挥部</w:t>
      </w:r>
      <w:r>
        <w:rPr>
          <w:rFonts w:hint="eastAsia" w:ascii="仿宋_GB2312" w:hAnsi="仿宋_GB2312" w:eastAsia="仿宋_GB2312" w:cs="仿宋_GB2312"/>
          <w:color w:val="000000"/>
          <w:sz w:val="32"/>
          <w:szCs w:val="32"/>
        </w:rPr>
        <w:t>的统一领导、协调、指挥下，做好抗震救灾工作。</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政府主要领导到</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指挥部指挥中心坐镇指挥应急救援工作。</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指挥部成员单位派员到</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指挥部参与联合值守，随时报告各部门、各行业灾情信息。</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指挥部指挥长带领现场工作组赶赴灾区，指导协调应急救援工作，并将有关情况迅速报告</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color w:val="000000"/>
          <w:sz w:val="32"/>
          <w:szCs w:val="32"/>
        </w:rPr>
        <w:t>委、</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color w:val="000000"/>
          <w:sz w:val="32"/>
          <w:szCs w:val="32"/>
        </w:rPr>
        <w:t>政府、</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color w:val="000000"/>
          <w:sz w:val="32"/>
          <w:szCs w:val="32"/>
        </w:rPr>
        <w:t>有关部门以及</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委、</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政府，并通报有关</w:t>
      </w:r>
      <w:r>
        <w:rPr>
          <w:rFonts w:hint="eastAsia" w:ascii="仿宋_GB2312" w:hAnsi="仿宋_GB2312" w:eastAsia="仿宋_GB2312" w:cs="仿宋_GB2312"/>
          <w:color w:val="000000"/>
          <w:sz w:val="32"/>
          <w:szCs w:val="32"/>
          <w:lang w:val="en-US" w:eastAsia="zh-CN"/>
        </w:rPr>
        <w:t>镇</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场</w:t>
      </w:r>
      <w:r>
        <w:rPr>
          <w:rFonts w:hint="eastAsia" w:ascii="仿宋_GB2312" w:hAnsi="仿宋_GB2312" w:eastAsia="仿宋_GB2312" w:cs="仿宋_GB2312"/>
          <w:color w:val="000000"/>
          <w:sz w:val="32"/>
          <w:szCs w:val="32"/>
        </w:rPr>
        <w:t>）。</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（2）Ⅱ级响应</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发生重大地震灾害，执行省人民政府启动Ⅱ级响应应急程序的命令，</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指挥部向各有关单位发布启动相关应急程序的命令，并报告</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color w:val="000000"/>
          <w:sz w:val="32"/>
          <w:szCs w:val="32"/>
        </w:rPr>
        <w:t>指挥部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由市指挥部报告省指挥部</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指挥部在省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color w:val="000000"/>
          <w:sz w:val="32"/>
          <w:szCs w:val="32"/>
        </w:rPr>
        <w:t>指挥部的领导、协调、指挥下，做好抗震救灾工作。</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政府主要领导到</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指挥部指挥中心坐镇指挥应急救援工作。</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指挥部成员单位派员到</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指挥部参与联合值守，随时报告各部门、各行业灾情信息。</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指挥部指挥长或委托副指挥长带领现场工作组赶赴灾区，指导协调应急救援工作，并将有关情况迅速报告</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color w:val="000000"/>
          <w:sz w:val="32"/>
          <w:szCs w:val="32"/>
        </w:rPr>
        <w:t>委、</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color w:val="000000"/>
          <w:sz w:val="32"/>
          <w:szCs w:val="32"/>
        </w:rPr>
        <w:t>政府、</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color w:val="000000"/>
          <w:sz w:val="32"/>
          <w:szCs w:val="32"/>
        </w:rPr>
        <w:t>有关部门以及</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委、</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政府，并通报有关</w:t>
      </w:r>
      <w:r>
        <w:rPr>
          <w:rFonts w:hint="eastAsia" w:ascii="仿宋_GB2312" w:hAnsi="仿宋_GB2312" w:eastAsia="仿宋_GB2312" w:cs="仿宋_GB2312"/>
          <w:color w:val="000000"/>
          <w:sz w:val="32"/>
          <w:szCs w:val="32"/>
          <w:lang w:val="en-US" w:eastAsia="zh-CN"/>
        </w:rPr>
        <w:t>镇</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场</w:t>
      </w:r>
      <w:r>
        <w:rPr>
          <w:rFonts w:hint="eastAsia" w:ascii="仿宋_GB2312" w:hAnsi="仿宋_GB2312" w:eastAsia="仿宋_GB2312" w:cs="仿宋_GB2312"/>
          <w:color w:val="000000"/>
          <w:sz w:val="32"/>
          <w:szCs w:val="32"/>
        </w:rPr>
        <w:t>）。</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（3）Ⅲ级响应</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发生较大地震灾害，执行</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color w:val="000000"/>
          <w:sz w:val="32"/>
          <w:szCs w:val="32"/>
        </w:rPr>
        <w:t>人民政府启动Ⅲ级响应应急程序的命令，</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指挥部向各有关单位发布启动相关应急程序的命令，并报告</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color w:val="000000"/>
          <w:sz w:val="32"/>
          <w:szCs w:val="32"/>
        </w:rPr>
        <w:t>指挥部。</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指挥部在</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color w:val="000000"/>
          <w:sz w:val="32"/>
          <w:szCs w:val="32"/>
        </w:rPr>
        <w:t>指挥部的领导、协调、指挥下，做好抗震救灾工作。</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指挥部指挥长到</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指挥部指挥中心坐镇指挥应急救援工作。</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指挥部成员单位派员到</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指挥部参与联合值守，随时报告各部门、各行业灾情信息。</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指挥部副指挥长带领现场工作组赶赴灾区，指导协调应急救援工作，并将有关情况迅速报告</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color w:val="000000"/>
          <w:sz w:val="32"/>
          <w:szCs w:val="32"/>
        </w:rPr>
        <w:t>委、</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color w:val="000000"/>
          <w:sz w:val="32"/>
          <w:szCs w:val="32"/>
        </w:rPr>
        <w:t>政府、</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color w:val="000000"/>
          <w:sz w:val="32"/>
          <w:szCs w:val="32"/>
        </w:rPr>
        <w:t>有关部门以及</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委、</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政府，并通报有关</w:t>
      </w:r>
      <w:r>
        <w:rPr>
          <w:rFonts w:hint="eastAsia" w:ascii="仿宋_GB2312" w:hAnsi="仿宋_GB2312" w:eastAsia="仿宋_GB2312" w:cs="仿宋_GB2312"/>
          <w:color w:val="000000"/>
          <w:sz w:val="32"/>
          <w:szCs w:val="32"/>
          <w:lang w:val="en-US" w:eastAsia="zh-CN"/>
        </w:rPr>
        <w:t>镇</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场</w:t>
      </w:r>
      <w:r>
        <w:rPr>
          <w:rFonts w:hint="eastAsia" w:ascii="仿宋_GB2312" w:hAnsi="仿宋_GB2312" w:eastAsia="仿宋_GB2312" w:cs="仿宋_GB2312"/>
          <w:color w:val="000000"/>
          <w:sz w:val="32"/>
          <w:szCs w:val="32"/>
        </w:rPr>
        <w:t>）。</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（4）Ⅳ级响应</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发生一般地震灾害，在市指挥部的支持下，县</w:t>
      </w:r>
      <w:r>
        <w:rPr>
          <w:rFonts w:hint="eastAsia" w:ascii="仿宋_GB2312" w:hAnsi="仿宋_GB2312" w:eastAsia="仿宋_GB2312" w:cs="仿宋_GB2312"/>
          <w:color w:val="000000"/>
          <w:sz w:val="32"/>
          <w:szCs w:val="32"/>
          <w:lang w:val="en-US" w:eastAsia="zh-CN"/>
        </w:rPr>
        <w:t>指挥部</w:t>
      </w:r>
      <w:r>
        <w:rPr>
          <w:rFonts w:hint="eastAsia" w:ascii="仿宋_GB2312" w:hAnsi="仿宋_GB2312" w:eastAsia="仿宋_GB2312" w:cs="仿宋_GB2312"/>
          <w:color w:val="000000"/>
          <w:sz w:val="32"/>
          <w:szCs w:val="32"/>
        </w:rPr>
        <w:t>领导灾区地震应急工作。</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指挥部立即组织指挥部有关成员和专家开展分析研判，对地震灾害影响及其发展趋势进行综合评估，根据分析研判结果，县指挥部报请县人民政府启动Ⅳ级应急响应</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向各有关单位发布启动相关应急程序的命令。县指挥部指挥长或委托副指挥长到县</w:t>
      </w:r>
      <w:r>
        <w:rPr>
          <w:rFonts w:hint="eastAsia" w:ascii="仿宋_GB2312" w:hAnsi="仿宋_GB2312" w:eastAsia="仿宋_GB2312" w:cs="仿宋_GB2312"/>
          <w:color w:val="000000"/>
          <w:sz w:val="32"/>
          <w:szCs w:val="32"/>
        </w:rPr>
        <w:t>指挥部指挥中心坐镇指挥应急救援工作。</w:t>
      </w:r>
      <w:r>
        <w:rPr>
          <w:rFonts w:hint="eastAsia" w:ascii="仿宋_GB2312" w:hAnsi="仿宋_GB2312" w:eastAsia="仿宋_GB2312" w:cs="仿宋_GB2312"/>
          <w:color w:val="000000"/>
          <w:sz w:val="32"/>
          <w:szCs w:val="32"/>
          <w:lang w:val="en-US" w:eastAsia="zh-CN"/>
        </w:rPr>
        <w:t>县指挥部有关成员单位派员到县指挥部参与联合值守，随时报告灾情信息。县</w:t>
      </w:r>
      <w:r>
        <w:rPr>
          <w:rFonts w:hint="eastAsia" w:ascii="仿宋_GB2312" w:hAnsi="仿宋_GB2312" w:eastAsia="仿宋_GB2312" w:cs="仿宋_GB2312"/>
          <w:color w:val="000000"/>
          <w:sz w:val="32"/>
          <w:szCs w:val="32"/>
        </w:rPr>
        <w:t>指挥部派出工作组赶赴灾区，指导协调应急救援工作，并将</w:t>
      </w:r>
      <w:r>
        <w:rPr>
          <w:rFonts w:hint="eastAsia" w:ascii="仿宋_GB2312" w:hAnsi="仿宋_GB2312" w:eastAsia="仿宋_GB2312" w:cs="仿宋_GB2312"/>
          <w:color w:val="000000"/>
          <w:sz w:val="32"/>
          <w:szCs w:val="32"/>
          <w:lang w:val="en-US" w:eastAsia="zh-CN"/>
        </w:rPr>
        <w:t>有关</w:t>
      </w:r>
      <w:r>
        <w:rPr>
          <w:rFonts w:hint="eastAsia" w:ascii="仿宋_GB2312" w:hAnsi="仿宋_GB2312" w:eastAsia="仿宋_GB2312" w:cs="仿宋_GB2312"/>
          <w:color w:val="000000"/>
          <w:sz w:val="32"/>
          <w:szCs w:val="32"/>
        </w:rPr>
        <w:t>情况</w:t>
      </w:r>
      <w:r>
        <w:rPr>
          <w:rFonts w:hint="eastAsia" w:ascii="仿宋_GB2312" w:hAnsi="仿宋_GB2312" w:eastAsia="仿宋_GB2312" w:cs="仿宋_GB2312"/>
          <w:color w:val="000000"/>
          <w:sz w:val="32"/>
          <w:szCs w:val="32"/>
          <w:lang w:val="en-US" w:eastAsia="zh-CN"/>
        </w:rPr>
        <w:t>迅速</w:t>
      </w:r>
      <w:r>
        <w:rPr>
          <w:rFonts w:hint="eastAsia" w:ascii="仿宋_GB2312" w:hAnsi="仿宋_GB2312" w:eastAsia="仿宋_GB2312" w:cs="仿宋_GB2312"/>
          <w:color w:val="000000"/>
          <w:sz w:val="32"/>
          <w:szCs w:val="32"/>
        </w:rPr>
        <w:t>报告</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color w:val="000000"/>
          <w:sz w:val="32"/>
          <w:szCs w:val="32"/>
        </w:rPr>
        <w:t>有关部门以及</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委、</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人民政府，并通报有关</w:t>
      </w:r>
      <w:r>
        <w:rPr>
          <w:rFonts w:hint="eastAsia" w:ascii="仿宋_GB2312" w:hAnsi="仿宋_GB2312" w:eastAsia="仿宋_GB2312" w:cs="仿宋_GB2312"/>
          <w:color w:val="000000"/>
          <w:sz w:val="32"/>
          <w:szCs w:val="32"/>
          <w:lang w:val="en-US" w:eastAsia="zh-CN"/>
        </w:rPr>
        <w:t>镇</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场</w:t>
      </w:r>
      <w:r>
        <w:rPr>
          <w:rFonts w:hint="eastAsia" w:ascii="仿宋_GB2312" w:hAnsi="仿宋_GB2312" w:eastAsia="仿宋_GB2312" w:cs="仿宋_GB2312"/>
          <w:color w:val="000000"/>
          <w:sz w:val="32"/>
          <w:szCs w:val="32"/>
        </w:rPr>
        <w:t>）。地震灾害使灾区丧失自我恢复能力、需要上级政府支援，或者少数民族聚居地区和其他特殊地区发生地震灾害，可根据需要适当提高响应级别。</w:t>
      </w:r>
    </w:p>
    <w:p>
      <w:pPr>
        <w:pStyle w:val="5"/>
        <w:pageBreakBefore w:val="0"/>
        <w:widowControl/>
        <w:kinsoku/>
        <w:wordWrap/>
        <w:overflowPunct/>
        <w:topLinePunct w:val="0"/>
        <w:bidi w:val="0"/>
        <w:snapToGrid w:val="0"/>
        <w:spacing w:line="560" w:lineRule="exact"/>
        <w:ind w:left="0" w:leftChars="0" w:right="0" w:rightChars="0"/>
        <w:textAlignment w:val="auto"/>
        <w:rPr>
          <w:rFonts w:hint="eastAsia" w:ascii="楷体" w:hAnsi="楷体" w:eastAsia="楷体" w:cs="楷体"/>
          <w:b w:val="0"/>
          <w:bCs/>
        </w:rPr>
      </w:pPr>
      <w:r>
        <w:rPr>
          <w:rFonts w:hint="eastAsia" w:ascii="楷体" w:hAnsi="楷体" w:eastAsia="楷体" w:cs="楷体"/>
          <w:b w:val="0"/>
          <w:bCs/>
        </w:rPr>
        <w:t>3.2.5  现场处置</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地震灾害现场应急处置，由县人民政府或相应的应急指挥机构统一组织，实行现场指挥官制度，各有关单位按照职责参与抗震救灾工作。</w:t>
      </w:r>
    </w:p>
    <w:p>
      <w:pPr>
        <w:pageBreakBefore w:val="0"/>
        <w:widowControl/>
        <w:kinsoku/>
        <w:wordWrap/>
        <w:overflowPunct/>
        <w:topLinePunct w:val="0"/>
        <w:bidi w:val="0"/>
        <w:snapToGrid w:val="0"/>
        <w:spacing w:line="560" w:lineRule="exact"/>
        <w:ind w:left="0" w:leftChars="0" w:right="0" w:rightChars="0"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搜救人员</w:t>
      </w:r>
    </w:p>
    <w:p>
      <w:pPr>
        <w:pageBreakBefore w:val="0"/>
        <w:widowControl/>
        <w:kinsoku/>
        <w:wordWrap/>
        <w:overflowPunct/>
        <w:topLinePunct w:val="0"/>
        <w:bidi w:val="0"/>
        <w:snapToGrid w:val="0"/>
        <w:spacing w:line="560" w:lineRule="exact"/>
        <w:ind w:left="0" w:leftChars="0" w:right="0" w:rightChars="0"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立即组织基层组织、有关单位和广大干部群众开展自救互救，立即采取交通管控等措施，组织协调当地部队、武警部队、消防救援、地震、建筑和市政等各方面救援力量，调配大型吊车、起重机、千斤顶、生命探测仪等救援装备，抢救被掩埋人员，组织营救受灾被困人员。在</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抗震救灾指挥部统一领导协调下，现场救援队伍之间加强衔接和配合，合理划分责任区边界，遇有危险时及时传递警报，做好自身安全防护。</w:t>
      </w:r>
    </w:p>
    <w:p>
      <w:pPr>
        <w:pageBreakBefore w:val="0"/>
        <w:widowControl/>
        <w:kinsoku/>
        <w:wordWrap/>
        <w:overflowPunct/>
        <w:topLinePunct w:val="0"/>
        <w:autoSpaceDE w:val="0"/>
        <w:autoSpaceDN w:val="0"/>
        <w:bidi w:val="0"/>
        <w:adjustRightInd w:val="0"/>
        <w:snapToGrid w:val="0"/>
        <w:spacing w:line="560" w:lineRule="exact"/>
        <w:ind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开展医疗救治和卫生防疫</w:t>
      </w:r>
    </w:p>
    <w:p>
      <w:pPr>
        <w:pageBreakBefore w:val="0"/>
        <w:widowControl/>
        <w:kinsoku/>
        <w:wordWrap/>
        <w:overflowPunct/>
        <w:topLinePunct w:val="0"/>
        <w:autoSpaceDE w:val="0"/>
        <w:autoSpaceDN w:val="0"/>
        <w:bidi w:val="0"/>
        <w:adjustRightInd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迅速协调组织应急医疗队伍赶赴现场，抢救受伤群众，必要时建立战地医院或医疗点，实施现场救治。加强救护车、医疗器械、药品和血浆的组织调度，特别是加大对重灾区及偏远地区医疗器械、药品供应，确保被救人员得到及时医治，最大程度减少伤员致死、致残。统筹周边地区的医疗资源，根据需要分流重伤员，实施异地救治。开展灾后心理援助。</w:t>
      </w:r>
    </w:p>
    <w:p>
      <w:pPr>
        <w:pageBreakBefore w:val="0"/>
        <w:widowControl/>
        <w:kinsoku/>
        <w:wordWrap/>
        <w:overflowPunct/>
        <w:topLinePunct w:val="0"/>
        <w:autoSpaceDE w:val="0"/>
        <w:autoSpaceDN w:val="0"/>
        <w:bidi w:val="0"/>
        <w:adjustRightInd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强灾区卫生防疫工作。及时对灾区水源进行监测消毒，加强食品和饮用水卫生监督；妥善处置遇难者遗体，做好死亡动物、医疗废弃物、生活垃圾、粪便等的消毒和无害化处理；加强鼠疫、狂犬病的监测、防控和处理，及时接种疫苗；实行重大传染病和突发卫生事件每日报告制度。</w:t>
      </w:r>
    </w:p>
    <w:p>
      <w:pPr>
        <w:pageBreakBefore w:val="0"/>
        <w:widowControl/>
        <w:kinsoku/>
        <w:wordWrap/>
        <w:overflowPunct/>
        <w:topLinePunct w:val="0"/>
        <w:autoSpaceDE w:val="0"/>
        <w:autoSpaceDN w:val="0"/>
        <w:bidi w:val="0"/>
        <w:adjustRightInd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安置受灾群众</w:t>
      </w:r>
    </w:p>
    <w:p>
      <w:pPr>
        <w:pageBreakBefore w:val="0"/>
        <w:widowControl/>
        <w:kinsoku/>
        <w:wordWrap/>
        <w:overflowPunct/>
        <w:topLinePunct w:val="0"/>
        <w:autoSpaceDE w:val="0"/>
        <w:autoSpaceDN w:val="0"/>
        <w:bidi w:val="0"/>
        <w:adjustRightInd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开放应急避难场所，组织筹集和调运食品、饮用水、衣被、帐篷、移动厕所等各类救灾物资，解决受灾群众吃饭、饮水、穿衣、住处等问题；在受灾镇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村</w:t>
      </w:r>
      <w:r>
        <w:rPr>
          <w:rFonts w:hint="eastAsia" w:ascii="仿宋_GB2312" w:hAnsi="仿宋_GB2312" w:eastAsia="仿宋_GB2312" w:cs="仿宋_GB2312"/>
          <w:color w:val="000000"/>
          <w:sz w:val="32"/>
          <w:szCs w:val="32"/>
        </w:rPr>
        <w:t>设置生活用品发放点，确保生活用品的有序发放；根据需要组织生产、调运、安装活动板房和简易房；在受灾群众集中安置点配备必要的消防设备器材，严防火灾发生。救灾物资优先保障学校、医院、福利院的需要；优先安置孤儿、孤老及残疾人员，确保其基本生活。鼓励采取投亲靠友等方式，广泛动员社会力量安置受灾群众。</w:t>
      </w:r>
    </w:p>
    <w:p>
      <w:pPr>
        <w:pageBreakBefore w:val="0"/>
        <w:widowControl/>
        <w:kinsoku/>
        <w:wordWrap/>
        <w:overflowPunct/>
        <w:topLinePunct w:val="0"/>
        <w:autoSpaceDE w:val="0"/>
        <w:autoSpaceDN w:val="0"/>
        <w:bidi w:val="0"/>
        <w:adjustRightInd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做好遇难人员的善后工作，抚慰遇难者家属；积极创造条件，组织灾区学校复课。</w:t>
      </w:r>
    </w:p>
    <w:p>
      <w:pPr>
        <w:pageBreakBefore w:val="0"/>
        <w:widowControl/>
        <w:kinsoku/>
        <w:wordWrap/>
        <w:overflowPunct/>
        <w:topLinePunct w:val="0"/>
        <w:autoSpaceDE w:val="0"/>
        <w:autoSpaceDN w:val="0"/>
        <w:bidi w:val="0"/>
        <w:adjustRightInd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抢修基础设施</w:t>
      </w:r>
    </w:p>
    <w:p>
      <w:pPr>
        <w:pageBreakBefore w:val="0"/>
        <w:widowControl/>
        <w:kinsoku/>
        <w:wordWrap/>
        <w:overflowPunct/>
        <w:topLinePunct w:val="0"/>
        <w:autoSpaceDE w:val="0"/>
        <w:autoSpaceDN w:val="0"/>
        <w:bidi w:val="0"/>
        <w:adjustRightInd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抢通修复因灾损毁的铁路、公路、桥梁、隧道、码头等交通基础设施，协调运力，优先保障应急抢险救援人员、救灾物资和伤病人员的运输需要。抢修供电、供水、供气、通信、广播电视等基础设施，保障灾区群众基本生活需要和应急工作需要。</w:t>
      </w:r>
    </w:p>
    <w:p>
      <w:pPr>
        <w:pageBreakBefore w:val="0"/>
        <w:widowControl/>
        <w:kinsoku/>
        <w:wordWrap/>
        <w:overflowPunct/>
        <w:topLinePunct w:val="0"/>
        <w:autoSpaceDE w:val="0"/>
        <w:autoSpaceDN w:val="0"/>
        <w:bidi w:val="0"/>
        <w:adjustRightInd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加强现场监测</w:t>
      </w:r>
    </w:p>
    <w:p>
      <w:pPr>
        <w:pageBreakBefore w:val="0"/>
        <w:widowControl/>
        <w:kinsoku/>
        <w:wordWrap/>
        <w:overflowPunct/>
        <w:topLinePunct w:val="0"/>
        <w:autoSpaceDE w:val="0"/>
        <w:autoSpaceDN w:val="0"/>
        <w:bidi w:val="0"/>
        <w:adjustRightInd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县科技局（</w:t>
      </w:r>
      <w:r>
        <w:rPr>
          <w:rFonts w:hint="eastAsia" w:ascii="仿宋_GB2312" w:hAnsi="仿宋_GB2312" w:eastAsia="仿宋_GB2312" w:cs="仿宋_GB2312"/>
          <w:color w:val="000000"/>
          <w:sz w:val="32"/>
          <w:szCs w:val="32"/>
        </w:rPr>
        <w:t>地震局</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组织布设或恢复现场地震观测设施，实时跟踪地震序列活动，密切监视震情发展，对震区形势进行研判。</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气象局加强气象监测研判，密切关注灾区重大气象变化。</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抗震救灾指挥部安排专业力量加强空气、水源、土壤污染监测，减轻或消除污染危害。</w:t>
      </w:r>
    </w:p>
    <w:p>
      <w:pPr>
        <w:pageBreakBefore w:val="0"/>
        <w:widowControl/>
        <w:kinsoku/>
        <w:wordWrap/>
        <w:overflowPunct/>
        <w:topLinePunct w:val="0"/>
        <w:autoSpaceDE w:val="0"/>
        <w:autoSpaceDN w:val="0"/>
        <w:bidi w:val="0"/>
        <w:adjustRightInd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防御次生灾害</w:t>
      </w:r>
    </w:p>
    <w:p>
      <w:pPr>
        <w:pageBreakBefore w:val="0"/>
        <w:widowControl/>
        <w:kinsoku/>
        <w:wordWrap/>
        <w:overflowPunct/>
        <w:topLinePunct w:val="0"/>
        <w:autoSpaceDE w:val="0"/>
        <w:autoSpaceDN w:val="0"/>
        <w:bidi w:val="0"/>
        <w:adjustRightInd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强次生灾害监测预警，防范因强余震和降雨形成的滑坡、泥石流、滚石等造成新的人员伤亡和交通堵塞；组织专家对水库、水电站、堤坝、堰塞湖等开展险情排查、评估和除险加固，必要时组织下游危险地区人员转移。</w:t>
      </w:r>
    </w:p>
    <w:p>
      <w:pPr>
        <w:pageBreakBefore w:val="0"/>
        <w:widowControl/>
        <w:kinsoku/>
        <w:wordWrap/>
        <w:overflowPunct/>
        <w:topLinePunct w:val="0"/>
        <w:autoSpaceDE w:val="0"/>
        <w:autoSpaceDN w:val="0"/>
        <w:bidi w:val="0"/>
        <w:adjustRightInd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加强危险化学品生产储存设备、输油气管道、输配电线路、非煤矿山、尾矿库等的受损情况排查，及时采取安全防范措施。</w:t>
      </w:r>
    </w:p>
    <w:p>
      <w:pPr>
        <w:pageBreakBefore w:val="0"/>
        <w:widowControl/>
        <w:kinsoku/>
        <w:wordWrap/>
        <w:overflowPunct/>
        <w:topLinePunct w:val="0"/>
        <w:autoSpaceDE w:val="0"/>
        <w:autoSpaceDN w:val="0"/>
        <w:bidi w:val="0"/>
        <w:adjustRightInd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lang w:eastAsia="zh-CN"/>
        </w:rPr>
        <w:t>）维</w:t>
      </w:r>
      <w:r>
        <w:rPr>
          <w:rFonts w:hint="eastAsia" w:ascii="仿宋_GB2312" w:hAnsi="仿宋_GB2312" w:eastAsia="仿宋_GB2312" w:cs="仿宋_GB2312"/>
          <w:color w:val="000000"/>
          <w:sz w:val="32"/>
          <w:szCs w:val="32"/>
        </w:rPr>
        <w:t>护社会治安</w:t>
      </w:r>
    </w:p>
    <w:p>
      <w:pPr>
        <w:pageBreakBefore w:val="0"/>
        <w:widowControl/>
        <w:kinsoku/>
        <w:wordWrap/>
        <w:overflowPunct/>
        <w:topLinePunct w:val="0"/>
        <w:autoSpaceDE w:val="0"/>
        <w:autoSpaceDN w:val="0"/>
        <w:bidi w:val="0"/>
        <w:adjustRightInd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强灾区治安、道路交通管理，加强重点单位、重点部位治安防范工作，依法查处打击盗窃、抢劫、聚众哄抢、诈骗、造谣传谣等违法犯罪活动，做好涉灾涉稳风险监测、矛盾纠纷排查化解和法律服务工作，严密防范化解、妥善处置群体性事件，维护国家政治安全和社会稳定。</w:t>
      </w:r>
    </w:p>
    <w:p>
      <w:pPr>
        <w:pStyle w:val="5"/>
        <w:pageBreakBefore w:val="0"/>
        <w:widowControl/>
        <w:kinsoku/>
        <w:wordWrap/>
        <w:overflowPunct/>
        <w:topLinePunct w:val="0"/>
        <w:bidi w:val="0"/>
        <w:snapToGrid w:val="0"/>
        <w:spacing w:line="560" w:lineRule="exact"/>
        <w:ind w:left="0" w:leftChars="0" w:right="0" w:rightChars="0"/>
        <w:textAlignment w:val="auto"/>
        <w:rPr>
          <w:rFonts w:hint="eastAsia" w:ascii="楷体" w:hAnsi="楷体" w:eastAsia="楷体" w:cs="楷体"/>
          <w:b w:val="0"/>
          <w:bCs/>
        </w:rPr>
      </w:pPr>
      <w:r>
        <w:rPr>
          <w:rFonts w:hint="eastAsia" w:ascii="楷体" w:hAnsi="楷体" w:eastAsia="楷体" w:cs="楷体"/>
          <w:b w:val="0"/>
          <w:bCs/>
        </w:rPr>
        <w:t>3.2.6  社会动员</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人民政府或相应的应急指挥机构可根据地震灾害的危害程度和范围，调动社会力量参与抗震救灾工作，紧急情况下可依法征用、调用车辆、物资、人员等。</w:t>
      </w:r>
    </w:p>
    <w:p>
      <w:pPr>
        <w:pStyle w:val="5"/>
        <w:pageBreakBefore w:val="0"/>
        <w:widowControl/>
        <w:kinsoku/>
        <w:wordWrap/>
        <w:overflowPunct/>
        <w:topLinePunct w:val="0"/>
        <w:bidi w:val="0"/>
        <w:snapToGrid w:val="0"/>
        <w:spacing w:line="560" w:lineRule="exact"/>
        <w:ind w:left="0" w:leftChars="0" w:right="0" w:rightChars="0"/>
        <w:textAlignment w:val="auto"/>
        <w:rPr>
          <w:rFonts w:hint="eastAsia" w:ascii="仿宋_GB2312" w:hAnsi="仿宋_GB2312" w:eastAsia="仿宋_GB2312" w:cs="仿宋_GB2312"/>
          <w:b w:val="0"/>
          <w:bCs/>
        </w:rPr>
      </w:pPr>
      <w:r>
        <w:rPr>
          <w:rFonts w:hint="eastAsia" w:ascii="仿宋_GB2312" w:hAnsi="仿宋_GB2312" w:eastAsia="仿宋_GB2312" w:cs="仿宋_GB2312"/>
          <w:b w:val="0"/>
          <w:bCs/>
          <w:color w:val="000000"/>
          <w:sz w:val="32"/>
          <w:szCs w:val="32"/>
        </w:rPr>
        <w:t>鼓励公民、法人和其他组织按照《中华人民共和国公益事</w:t>
      </w:r>
      <w:r>
        <w:rPr>
          <w:rFonts w:hint="eastAsia" w:ascii="仿宋_GB2312" w:hAnsi="仿宋_GB2312" w:eastAsia="仿宋_GB2312" w:cs="仿宋_GB2312"/>
          <w:b w:val="0"/>
          <w:bCs/>
        </w:rPr>
        <w:t>业捐赠法》等有关法律法规的规定进行捐赠和援助。</w:t>
      </w:r>
    </w:p>
    <w:p>
      <w:pPr>
        <w:pStyle w:val="5"/>
        <w:pageBreakBefore w:val="0"/>
        <w:widowControl/>
        <w:kinsoku/>
        <w:wordWrap/>
        <w:overflowPunct/>
        <w:topLinePunct w:val="0"/>
        <w:bidi w:val="0"/>
        <w:snapToGrid w:val="0"/>
        <w:spacing w:line="560" w:lineRule="exact"/>
        <w:ind w:left="0" w:leftChars="0" w:right="0" w:rightChars="0"/>
        <w:textAlignment w:val="auto"/>
        <w:rPr>
          <w:rFonts w:hint="eastAsia" w:ascii="楷体" w:hAnsi="楷体" w:eastAsia="楷体" w:cs="楷体"/>
          <w:b w:val="0"/>
          <w:bCs/>
        </w:rPr>
      </w:pPr>
      <w:r>
        <w:rPr>
          <w:rFonts w:hint="eastAsia" w:ascii="楷体" w:hAnsi="楷体" w:eastAsia="楷体" w:cs="楷体"/>
          <w:b w:val="0"/>
          <w:bCs/>
        </w:rPr>
        <w:t>3.2.7  区域合作</w:t>
      </w:r>
      <w:r>
        <w:rPr>
          <w:rFonts w:hint="eastAsia" w:ascii="楷体" w:hAnsi="楷体" w:eastAsia="楷体" w:cs="楷体"/>
          <w:b w:val="0"/>
          <w:bCs/>
          <w:lang w:val="en-US" w:eastAsia="zh-CN"/>
        </w:rPr>
        <w:t>与应急处置</w:t>
      </w:r>
    </w:p>
    <w:p>
      <w:pPr>
        <w:pageBreakBefore w:val="0"/>
        <w:widowControl/>
        <w:kinsoku/>
        <w:wordWrap/>
        <w:overflowPunct/>
        <w:topLinePunct w:val="0"/>
        <w:bidi w:val="0"/>
        <w:snapToGrid w:val="0"/>
        <w:spacing w:line="560" w:lineRule="exact"/>
        <w:ind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应急管理局、</w:t>
      </w:r>
      <w:r>
        <w:rPr>
          <w:rFonts w:hint="eastAsia" w:ascii="仿宋_GB2312" w:hAnsi="仿宋_GB2312" w:eastAsia="仿宋_GB2312" w:cs="仿宋_GB2312"/>
          <w:color w:val="000000"/>
          <w:sz w:val="32"/>
          <w:szCs w:val="32"/>
          <w:lang w:val="en-US" w:eastAsia="zh-CN"/>
        </w:rPr>
        <w:t>科技局（</w:t>
      </w:r>
      <w:r>
        <w:rPr>
          <w:rFonts w:hint="eastAsia" w:ascii="仿宋_GB2312" w:hAnsi="仿宋_GB2312" w:eastAsia="仿宋_GB2312" w:cs="仿宋_GB2312"/>
          <w:color w:val="000000"/>
          <w:sz w:val="32"/>
          <w:szCs w:val="32"/>
        </w:rPr>
        <w:t>地震局</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要加强本</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与国内、国际相关抗震救灾指挥机构的交流合作，建立区域合作机制，积极开展抗震救灾区域合作与交流。</w:t>
      </w:r>
    </w:p>
    <w:p>
      <w:pPr>
        <w:pageBreakBefore w:val="0"/>
        <w:widowControl/>
        <w:kinsoku/>
        <w:wordWrap/>
        <w:overflowPunct/>
        <w:topLinePunct w:val="0"/>
        <w:bidi w:val="0"/>
        <w:snapToGrid w:val="0"/>
        <w:spacing w:line="560" w:lineRule="exact"/>
        <w:ind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相邻</w:t>
      </w:r>
      <w:r>
        <w:rPr>
          <w:rFonts w:hint="eastAsia" w:ascii="仿宋_GB2312" w:hAnsi="仿宋_GB2312" w:eastAsia="仿宋_GB2312" w:cs="仿宋_GB2312"/>
          <w:color w:val="000000"/>
          <w:sz w:val="32"/>
          <w:szCs w:val="32"/>
          <w:lang w:val="en-US" w:eastAsia="zh-CN"/>
        </w:rPr>
        <w:t>县（市、区）</w:t>
      </w:r>
      <w:r>
        <w:rPr>
          <w:rFonts w:hint="eastAsia" w:ascii="仿宋_GB2312" w:hAnsi="仿宋_GB2312" w:eastAsia="仿宋_GB2312" w:cs="仿宋_GB2312"/>
          <w:color w:val="000000"/>
          <w:sz w:val="32"/>
          <w:szCs w:val="32"/>
        </w:rPr>
        <w:t>发生地震，涉及人员伤亡或对我</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造成重大影响的地震灾害时，</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指挥部办公室立即联合</w:t>
      </w:r>
      <w:r>
        <w:rPr>
          <w:rFonts w:hint="eastAsia" w:ascii="仿宋_GB2312" w:hAnsi="仿宋_GB2312" w:eastAsia="仿宋_GB2312" w:cs="仿宋_GB2312"/>
          <w:color w:val="000000"/>
          <w:sz w:val="32"/>
          <w:szCs w:val="32"/>
          <w:lang w:val="en-US" w:eastAsia="zh-CN"/>
        </w:rPr>
        <w:t>县科技局（</w:t>
      </w:r>
      <w:r>
        <w:rPr>
          <w:rFonts w:hint="eastAsia" w:ascii="仿宋_GB2312" w:hAnsi="仿宋_GB2312" w:eastAsia="仿宋_GB2312" w:cs="仿宋_GB2312"/>
          <w:color w:val="000000"/>
          <w:sz w:val="32"/>
          <w:szCs w:val="32"/>
        </w:rPr>
        <w:t>地震局</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等成员单位负责同志、联络员和地震专家，连线震区所在地抗震救灾指挥机构及有关单位开展会商研判和征询意见，根据会商研判和征询意见结果，提出我</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对地震趋势的研判意见，以及我</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支援相邻</w:t>
      </w:r>
      <w:r>
        <w:rPr>
          <w:rFonts w:hint="eastAsia" w:ascii="仿宋_GB2312" w:hAnsi="仿宋_GB2312" w:eastAsia="仿宋_GB2312" w:cs="仿宋_GB2312"/>
          <w:color w:val="000000"/>
          <w:sz w:val="32"/>
          <w:szCs w:val="32"/>
          <w:lang w:val="en-US" w:eastAsia="zh-CN"/>
        </w:rPr>
        <w:t>县（市、区）</w:t>
      </w:r>
      <w:r>
        <w:rPr>
          <w:rFonts w:hint="eastAsia" w:ascii="仿宋_GB2312" w:hAnsi="仿宋_GB2312" w:eastAsia="仿宋_GB2312" w:cs="仿宋_GB2312"/>
          <w:color w:val="000000"/>
          <w:sz w:val="32"/>
          <w:szCs w:val="32"/>
        </w:rPr>
        <w:t>的有关请示，报请</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委、</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政府批准。根据</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委、</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政府批示要求，</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指挥部办公室会同有关单位立即落实相关救援措施。</w:t>
      </w:r>
    </w:p>
    <w:p>
      <w:pPr>
        <w:pStyle w:val="5"/>
        <w:pageBreakBefore w:val="0"/>
        <w:widowControl/>
        <w:kinsoku/>
        <w:wordWrap/>
        <w:overflowPunct/>
        <w:topLinePunct w:val="0"/>
        <w:bidi w:val="0"/>
        <w:snapToGrid w:val="0"/>
        <w:spacing w:line="560" w:lineRule="exact"/>
        <w:ind w:left="0" w:leftChars="0" w:right="0" w:rightChars="0"/>
        <w:textAlignment w:val="auto"/>
        <w:rPr>
          <w:rFonts w:hint="eastAsia" w:ascii="楷体" w:hAnsi="楷体" w:eastAsia="楷体" w:cs="楷体"/>
          <w:b w:val="0"/>
          <w:bCs/>
        </w:rPr>
      </w:pPr>
      <w:r>
        <w:rPr>
          <w:rFonts w:hint="eastAsia" w:ascii="楷体" w:hAnsi="楷体" w:eastAsia="楷体" w:cs="楷体"/>
          <w:b w:val="0"/>
          <w:bCs/>
        </w:rPr>
        <w:t>3.2.8  应急终止</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地震灾害得到有效处置后，经评估短期内灾害影响不再扩大或已减轻，由宣布启动应急响应的单位降低应急响应级别或终止应急响应。</w:t>
      </w:r>
    </w:p>
    <w:p>
      <w:pPr>
        <w:pStyle w:val="5"/>
        <w:pageBreakBefore w:val="0"/>
        <w:widowControl/>
        <w:kinsoku/>
        <w:wordWrap/>
        <w:overflowPunct/>
        <w:topLinePunct w:val="0"/>
        <w:bidi w:val="0"/>
        <w:snapToGrid w:val="0"/>
        <w:spacing w:line="560" w:lineRule="exact"/>
        <w:ind w:left="0" w:leftChars="0" w:right="0" w:rightChars="0"/>
        <w:textAlignment w:val="auto"/>
        <w:rPr>
          <w:rFonts w:hint="eastAsia" w:ascii="楷体" w:hAnsi="楷体" w:eastAsia="楷体" w:cs="楷体"/>
          <w:b w:val="0"/>
          <w:bCs/>
        </w:rPr>
      </w:pPr>
      <w:r>
        <w:rPr>
          <w:rFonts w:hint="eastAsia" w:ascii="楷体" w:hAnsi="楷体" w:eastAsia="楷体" w:cs="楷体"/>
          <w:b w:val="0"/>
          <w:bCs/>
        </w:rPr>
        <w:t>3.3  信息发布</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抗震救灾指挥机构要建立新闻发言人制度，按照分级响应</w:t>
      </w:r>
      <w:r>
        <w:rPr>
          <w:rFonts w:hint="eastAsia" w:ascii="仿宋_GB2312" w:hAnsi="仿宋_GB2312" w:eastAsia="仿宋_GB2312" w:cs="仿宋_GB2312"/>
          <w:color w:val="000000" w:themeColor="text1"/>
          <w:sz w:val="32"/>
          <w:szCs w:val="32"/>
          <w14:textFill>
            <w14:solidFill>
              <w14:schemeClr w14:val="tx1"/>
            </w14:solidFill>
          </w14:textFill>
        </w:rPr>
        <w:t>权限做好相应级别地震灾害信息发布相关工作。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要做好舆情控制工作，掌握舆论主动权和主导权。</w:t>
      </w:r>
      <w:r>
        <w:rPr>
          <w:rFonts w:hint="eastAsia" w:ascii="仿宋_GB2312" w:hAnsi="仿宋_GB2312" w:eastAsia="仿宋_GB2312" w:cs="仿宋_GB2312"/>
          <w:color w:val="000000" w:themeColor="text1"/>
          <w:sz w:val="32"/>
          <w:szCs w:val="32"/>
          <w14:textFill>
            <w14:solidFill>
              <w14:schemeClr w14:val="tx1"/>
            </w14:solidFill>
          </w14:textFill>
        </w:rPr>
        <w:t>信息发布工作要确保做到及时、准确、客观、统一</w:t>
      </w:r>
      <w:r>
        <w:rPr>
          <w:rFonts w:hint="eastAsia" w:ascii="仿宋_GB2312" w:hAnsi="仿宋_GB2312" w:eastAsia="仿宋_GB2312" w:cs="仿宋_GB2312"/>
          <w:color w:val="000000"/>
          <w:sz w:val="32"/>
          <w:szCs w:val="32"/>
        </w:rPr>
        <w:t>。</w:t>
      </w:r>
    </w:p>
    <w:p>
      <w:pPr>
        <w:pStyle w:val="4"/>
        <w:pageBreakBefore w:val="0"/>
        <w:widowControl/>
        <w:kinsoku/>
        <w:wordWrap/>
        <w:overflowPunct/>
        <w:topLinePunct w:val="0"/>
        <w:bidi w:val="0"/>
        <w:snapToGrid w:val="0"/>
        <w:spacing w:line="560" w:lineRule="exact"/>
        <w:ind w:left="0" w:leftChars="0" w:right="0" w:rightChars="0"/>
        <w:textAlignment w:val="auto"/>
        <w:rPr>
          <w:rFonts w:hint="eastAsia"/>
        </w:rPr>
      </w:pPr>
      <w:r>
        <w:rPr>
          <w:rFonts w:hint="eastAsia"/>
        </w:rPr>
        <w:t>3.4  恢复重建</w:t>
      </w:r>
    </w:p>
    <w:p>
      <w:pPr>
        <w:pStyle w:val="5"/>
        <w:pageBreakBefore w:val="0"/>
        <w:widowControl/>
        <w:kinsoku/>
        <w:wordWrap/>
        <w:overflowPunct/>
        <w:topLinePunct w:val="0"/>
        <w:bidi w:val="0"/>
        <w:snapToGrid w:val="0"/>
        <w:spacing w:line="560" w:lineRule="exact"/>
        <w:ind w:left="0" w:leftChars="0" w:right="0" w:rightChars="0"/>
        <w:textAlignment w:val="auto"/>
        <w:rPr>
          <w:rFonts w:hint="eastAsia" w:ascii="楷体" w:hAnsi="楷体" w:eastAsia="楷体" w:cs="楷体"/>
          <w:b w:val="0"/>
          <w:bCs/>
        </w:rPr>
      </w:pPr>
      <w:r>
        <w:rPr>
          <w:rFonts w:hint="eastAsia" w:ascii="楷体" w:hAnsi="楷体" w:eastAsia="楷体" w:cs="楷体"/>
          <w:b w:val="0"/>
          <w:bCs/>
        </w:rPr>
        <w:t xml:space="preserve">3.4.1 </w:t>
      </w:r>
      <w:r>
        <w:rPr>
          <w:rFonts w:hint="eastAsia" w:ascii="楷体" w:hAnsi="楷体" w:eastAsia="楷体" w:cs="楷体"/>
          <w:b w:val="0"/>
          <w:bCs/>
          <w:lang w:val="en-US" w:eastAsia="zh-CN"/>
        </w:rPr>
        <w:t xml:space="preserve"> </w:t>
      </w:r>
      <w:r>
        <w:rPr>
          <w:rFonts w:hint="eastAsia" w:ascii="楷体" w:hAnsi="楷体" w:eastAsia="楷体" w:cs="楷体"/>
          <w:b w:val="0"/>
          <w:bCs/>
        </w:rPr>
        <w:t>制订规划</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别重大地震灾害应急处置结束后，按照国务院部署，国务院有关部门或省人民政府组织编制灾后恢复重建规划；重大、较大、一般地震灾害，由省、市、县人民政府根据实际需要，分别组织编制地震灾后恢复重建规划。</w:t>
      </w:r>
    </w:p>
    <w:p>
      <w:pPr>
        <w:pStyle w:val="5"/>
        <w:pageBreakBefore w:val="0"/>
        <w:widowControl/>
        <w:kinsoku/>
        <w:wordWrap/>
        <w:overflowPunct/>
        <w:topLinePunct w:val="0"/>
        <w:bidi w:val="0"/>
        <w:snapToGrid w:val="0"/>
        <w:spacing w:line="560" w:lineRule="exact"/>
        <w:ind w:left="0" w:leftChars="0" w:right="0" w:rightChars="0"/>
        <w:textAlignment w:val="auto"/>
        <w:rPr>
          <w:rFonts w:hint="eastAsia" w:ascii="楷体" w:hAnsi="楷体" w:eastAsia="楷体" w:cs="楷体"/>
          <w:b w:val="0"/>
          <w:bCs/>
        </w:rPr>
      </w:pPr>
      <w:r>
        <w:rPr>
          <w:rFonts w:hint="eastAsia" w:ascii="楷体" w:hAnsi="楷体" w:eastAsia="楷体" w:cs="楷体"/>
          <w:b w:val="0"/>
          <w:bCs/>
        </w:rPr>
        <w:t>3.4.2</w:t>
      </w:r>
      <w:r>
        <w:rPr>
          <w:rFonts w:hint="eastAsia" w:ascii="楷体" w:hAnsi="楷体" w:eastAsia="楷体" w:cs="楷体"/>
          <w:b w:val="0"/>
          <w:bCs/>
          <w:lang w:val="en-US" w:eastAsia="zh-CN"/>
        </w:rPr>
        <w:t xml:space="preserve">  </w:t>
      </w:r>
      <w:r>
        <w:rPr>
          <w:rFonts w:hint="eastAsia" w:ascii="楷体" w:hAnsi="楷体" w:eastAsia="楷体" w:cs="楷体"/>
          <w:b w:val="0"/>
          <w:bCs/>
        </w:rPr>
        <w:t>征用补偿</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Times New Roman"/>
          <w:b/>
          <w:kern w:val="2"/>
          <w:sz w:val="32"/>
          <w:szCs w:val="24"/>
          <w:lang w:val="en-US" w:eastAsia="zh-CN" w:bidi="ar-SA"/>
        </w:rPr>
      </w:pPr>
      <w:r>
        <w:rPr>
          <w:rFonts w:hint="eastAsia" w:ascii="仿宋_GB2312" w:hAnsi="仿宋_GB2312" w:eastAsia="仿宋_GB2312" w:cs="仿宋_GB2312"/>
          <w:color w:val="000000"/>
          <w:sz w:val="32"/>
          <w:szCs w:val="32"/>
        </w:rPr>
        <w:t>抗震救灾工作结束后，实施应急征用的人民政府要按照《广东省突发事件应对条例》等有关规定及时返还被征用的物资和装备；造成毁损、灭失的，要按照国家、省的有关规定给予补偿。</w:t>
      </w:r>
      <w:r>
        <w:rPr>
          <w:rFonts w:hint="eastAsia" w:ascii="仿宋_GB2312" w:hAnsi="仿宋_GB2312" w:eastAsia="仿宋_GB2312" w:cs="仿宋_GB2312"/>
          <w:color w:val="000000"/>
          <w:sz w:val="32"/>
          <w:szCs w:val="32"/>
          <w:lang w:val="en-US" w:eastAsia="zh-CN"/>
        </w:rPr>
        <w:t xml:space="preserve">                    </w:t>
      </w:r>
    </w:p>
    <w:p>
      <w:pPr>
        <w:pStyle w:val="5"/>
        <w:pageBreakBefore w:val="0"/>
        <w:widowControl/>
        <w:kinsoku/>
        <w:wordWrap/>
        <w:overflowPunct/>
        <w:topLinePunct w:val="0"/>
        <w:bidi w:val="0"/>
        <w:snapToGrid w:val="0"/>
        <w:spacing w:line="560" w:lineRule="exact"/>
        <w:ind w:left="0" w:leftChars="0" w:right="0" w:rightChars="0"/>
        <w:textAlignment w:val="auto"/>
        <w:rPr>
          <w:rFonts w:hint="eastAsia" w:ascii="楷体" w:hAnsi="楷体" w:eastAsia="楷体" w:cs="楷体"/>
          <w:b w:val="0"/>
          <w:bCs/>
          <w:lang w:val="en-US" w:eastAsia="zh-CN"/>
        </w:rPr>
      </w:pPr>
      <w:r>
        <w:rPr>
          <w:rFonts w:hint="eastAsia" w:ascii="楷体" w:hAnsi="楷体" w:eastAsia="楷体" w:cs="楷体"/>
          <w:b w:val="0"/>
          <w:bCs/>
          <w:lang w:val="en-US" w:eastAsia="zh-CN"/>
        </w:rPr>
        <w:t>3.4.3  灾害保险</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商业保险公司开办地震灾害保险，鼓励公民积极参加地震灾害商业保险和互助保险，不断完善公众地震灾害补偿保障机制。保险机构要根据灾情主动办理受灾人员和财产的保险理赔事项，各相关单位要为保险理赔工作提供便利。</w:t>
      </w:r>
    </w:p>
    <w:p>
      <w:pPr>
        <w:pStyle w:val="3"/>
        <w:pageBreakBefore w:val="0"/>
        <w:widowControl/>
        <w:kinsoku/>
        <w:wordWrap/>
        <w:overflowPunct/>
        <w:topLinePunct w:val="0"/>
        <w:bidi w:val="0"/>
        <w:snapToGrid w:val="0"/>
        <w:spacing w:line="560" w:lineRule="exact"/>
        <w:ind w:left="0" w:leftChars="0" w:right="0" w:rightChars="0"/>
        <w:textAlignment w:val="auto"/>
        <w:rPr>
          <w:rFonts w:hint="eastAsia"/>
        </w:rPr>
      </w:pPr>
      <w:r>
        <w:rPr>
          <w:rFonts w:hint="eastAsia"/>
        </w:rPr>
        <w:t>4   应急保障</w:t>
      </w:r>
    </w:p>
    <w:p>
      <w:pPr>
        <w:pStyle w:val="5"/>
        <w:pageBreakBefore w:val="0"/>
        <w:widowControl/>
        <w:kinsoku/>
        <w:wordWrap/>
        <w:overflowPunct/>
        <w:topLinePunct w:val="0"/>
        <w:bidi w:val="0"/>
        <w:snapToGrid w:val="0"/>
        <w:spacing w:line="560" w:lineRule="exact"/>
        <w:ind w:left="0" w:leftChars="0" w:right="0" w:rightChars="0"/>
        <w:textAlignment w:val="auto"/>
        <w:rPr>
          <w:rFonts w:hint="eastAsia" w:ascii="楷体" w:hAnsi="楷体" w:eastAsia="楷体" w:cs="楷体"/>
          <w:b w:val="0"/>
          <w:bCs/>
        </w:rPr>
      </w:pPr>
      <w:r>
        <w:rPr>
          <w:rFonts w:hint="eastAsia" w:ascii="楷体" w:hAnsi="楷体" w:eastAsia="楷体" w:cs="楷体"/>
          <w:b w:val="0"/>
          <w:bCs/>
        </w:rPr>
        <w:t>4.1  队伍保障</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人民政府以及应急管理、消防救援等部门要加强地震灾害专业抢险救灾队伍建设，经常开展专业培训和演练，提高应对地震灾害的救援救助能力。</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通信、广播电视、交通、城市供水、供电、供气等生命线工程设施产权单位、管理或者生产经营单位要加强抢险、抢修队伍建设。</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镇人民政府（</w:t>
      </w:r>
      <w:r>
        <w:rPr>
          <w:rFonts w:hint="eastAsia" w:ascii="仿宋_GB2312" w:hAnsi="仿宋_GB2312" w:eastAsia="仿宋_GB2312" w:cs="仿宋_GB2312"/>
          <w:color w:val="000000"/>
          <w:sz w:val="32"/>
          <w:szCs w:val="32"/>
          <w:lang w:val="en-US" w:eastAsia="zh-CN"/>
        </w:rPr>
        <w:t>场</w:t>
      </w:r>
      <w:r>
        <w:rPr>
          <w:rFonts w:hint="eastAsia" w:ascii="仿宋_GB2312" w:hAnsi="仿宋_GB2312" w:eastAsia="仿宋_GB2312" w:cs="仿宋_GB2312"/>
          <w:color w:val="000000"/>
          <w:sz w:val="32"/>
          <w:szCs w:val="32"/>
        </w:rPr>
        <w:t>）和有条件的</w:t>
      </w:r>
      <w:r>
        <w:rPr>
          <w:rFonts w:hint="eastAsia" w:ascii="仿宋_GB2312" w:hAnsi="仿宋_GB2312" w:eastAsia="仿宋_GB2312" w:cs="仿宋_GB2312"/>
          <w:color w:val="000000"/>
          <w:sz w:val="32"/>
          <w:szCs w:val="32"/>
          <w:lang w:val="en-US" w:eastAsia="zh-CN"/>
        </w:rPr>
        <w:t>村（社区）</w:t>
      </w:r>
      <w:r>
        <w:rPr>
          <w:rFonts w:hint="eastAsia" w:ascii="仿宋_GB2312" w:hAnsi="仿宋_GB2312" w:eastAsia="仿宋_GB2312" w:cs="仿宋_GB2312"/>
          <w:color w:val="000000"/>
          <w:sz w:val="32"/>
          <w:szCs w:val="32"/>
        </w:rPr>
        <w:t>应组织动员社会力量，建立基层地震抢险救灾队伍，加强日常防灾救灾培训和演练工作。</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各地、各有关单位要发挥共青团和红十字会作用，依托社会团体、企事业单位及</w:t>
      </w:r>
      <w:r>
        <w:rPr>
          <w:rFonts w:hint="eastAsia" w:ascii="仿宋_GB2312" w:hAnsi="仿宋_GB2312" w:eastAsia="仿宋_GB2312" w:cs="仿宋_GB2312"/>
          <w:color w:val="000000"/>
          <w:sz w:val="32"/>
          <w:szCs w:val="32"/>
          <w:lang w:val="en-US" w:eastAsia="zh-CN"/>
        </w:rPr>
        <w:t>村（</w:t>
      </w:r>
      <w:r>
        <w:rPr>
          <w:rFonts w:hint="eastAsia" w:ascii="仿宋_GB2312" w:hAnsi="仿宋_GB2312" w:eastAsia="仿宋_GB2312" w:cs="仿宋_GB2312"/>
          <w:color w:val="000000"/>
          <w:sz w:val="32"/>
          <w:szCs w:val="32"/>
        </w:rPr>
        <w:t>社区</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建立地震应急救援志愿者队伍，形成广泛参与地震应急救援的社会动员机制。</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应急管理部门要会同地震部门加强地震应急专家队伍建设，为应急指挥辅助决策、地震监测和趋势研判、灾害损失评估、地震烈度考察、房屋安全鉴定等提供人才保障。</w:t>
      </w:r>
    </w:p>
    <w:p>
      <w:pPr>
        <w:pStyle w:val="5"/>
        <w:pageBreakBefore w:val="0"/>
        <w:widowControl/>
        <w:kinsoku/>
        <w:wordWrap/>
        <w:overflowPunct/>
        <w:topLinePunct w:val="0"/>
        <w:bidi w:val="0"/>
        <w:snapToGrid w:val="0"/>
        <w:spacing w:line="560" w:lineRule="exact"/>
        <w:ind w:left="0" w:leftChars="0" w:right="0" w:rightChars="0"/>
        <w:textAlignment w:val="auto"/>
        <w:rPr>
          <w:rFonts w:hint="eastAsia" w:ascii="楷体" w:hAnsi="楷体" w:eastAsia="楷体" w:cs="楷体"/>
          <w:b w:val="0"/>
          <w:bCs/>
        </w:rPr>
      </w:pPr>
      <w:r>
        <w:rPr>
          <w:rFonts w:hint="eastAsia" w:ascii="楷体" w:hAnsi="楷体" w:eastAsia="楷体" w:cs="楷体"/>
          <w:b w:val="0"/>
          <w:bCs/>
        </w:rPr>
        <w:t>4.2  资金保障</w:t>
      </w:r>
    </w:p>
    <w:p>
      <w:pPr>
        <w:pageBreakBefore w:val="0"/>
        <w:widowControl/>
        <w:kinsoku/>
        <w:wordWrap/>
        <w:overflowPunct/>
        <w:topLinePunct w:val="0"/>
        <w:bidi w:val="0"/>
        <w:snapToGrid w:val="0"/>
        <w:spacing w:line="560" w:lineRule="exact"/>
        <w:ind w:left="0" w:leftChars="0" w:right="0" w:rightChars="0"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县人民政府要积极筹集资金，保障防震减灾和地震灾区群众生活、恢复重建所需的有关资金。</w:t>
      </w:r>
    </w:p>
    <w:p>
      <w:pPr>
        <w:pStyle w:val="4"/>
        <w:pageBreakBefore w:val="0"/>
        <w:widowControl/>
        <w:kinsoku/>
        <w:wordWrap/>
        <w:overflowPunct/>
        <w:topLinePunct w:val="0"/>
        <w:bidi w:val="0"/>
        <w:snapToGrid w:val="0"/>
        <w:spacing w:line="560" w:lineRule="exact"/>
        <w:ind w:left="0" w:leftChars="0" w:right="0" w:rightChars="0"/>
        <w:textAlignment w:val="auto"/>
        <w:rPr>
          <w:rFonts w:hint="eastAsia"/>
        </w:rPr>
      </w:pPr>
      <w:r>
        <w:rPr>
          <w:rFonts w:hint="eastAsia"/>
        </w:rPr>
        <w:t>4.3  物资保障</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地、各有关单位要建立健全应急物资储备网络和生产、调拨及紧急配送体系，保障地震灾害应急工作所需生活救助物资、地震救援和工程抢险装备配备、医疗器械和药品等供应。县人民政府及有关单位要根据有关法律法规，做好应急物资储备工作，并通过与有关生产经营企业签订协议等方式，保障应急物资、生活必需品和应急处置装备的生产、供给。</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要配备卫星电话、对讲机等必要的通信装备，并确保通信畅通有效。</w:t>
      </w:r>
    </w:p>
    <w:p>
      <w:pPr>
        <w:pStyle w:val="4"/>
        <w:pageBreakBefore w:val="0"/>
        <w:widowControl/>
        <w:kinsoku/>
        <w:wordWrap/>
        <w:overflowPunct/>
        <w:topLinePunct w:val="0"/>
        <w:bidi w:val="0"/>
        <w:snapToGrid w:val="0"/>
        <w:spacing w:line="560" w:lineRule="exact"/>
        <w:ind w:left="0" w:leftChars="0" w:right="0" w:rightChars="0"/>
        <w:textAlignment w:val="auto"/>
        <w:rPr>
          <w:rFonts w:hint="eastAsia"/>
        </w:rPr>
      </w:pPr>
      <w:r>
        <w:rPr>
          <w:rFonts w:hint="eastAsia"/>
        </w:rPr>
        <w:t>4.4  避护场所保障</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县人民政府及有关单位要充分利用广场、绿地、公园、学校、体育场馆等公共设施，因地制宜设立地震应急避护场所，统筹安排所需的交通、通信、广播电视、供水、供电、排污、环保、物资储备等设备设施。</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校、医院、影剧院、商场、酒店、体育场馆等人员密集场所要设置地震应急疏散通道，配备必要的救生避险设施，保证通道、出口的畅通。有关单位要定期检测、维护报警装置和应急救援设施，确保处于良好状态。</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楷体_GB2312" w:hAnsi="楷体_GB2312" w:eastAsia="楷体_GB2312" w:cs="Times New Roman"/>
          <w:kern w:val="2"/>
          <w:sz w:val="32"/>
          <w:szCs w:val="24"/>
          <w:lang w:val="en-US" w:eastAsia="zh-CN" w:bidi="ar-SA"/>
        </w:rPr>
      </w:pPr>
      <w:r>
        <w:rPr>
          <w:rFonts w:hint="eastAsia" w:ascii="楷体_GB2312" w:hAnsi="楷体_GB2312" w:eastAsia="楷体_GB2312" w:cs="Times New Roman"/>
          <w:kern w:val="2"/>
          <w:sz w:val="32"/>
          <w:szCs w:val="24"/>
          <w:lang w:val="en-US" w:eastAsia="zh-CN" w:bidi="ar-SA"/>
        </w:rPr>
        <w:t>4.5  基础设施保障</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信管理部门要指导、协调基础电信运营企业建立有线与无线相结合、基础通信网络与机动通信系统相配套的应急通信保障体系，确保地震应急救援指挥系统的通信畅通。工业和信息化部门要负责保障应急无线电通信业务频率的正常使用。</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文广旅游体育</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融媒体中心等</w:t>
      </w:r>
      <w:r>
        <w:rPr>
          <w:rFonts w:hint="eastAsia" w:ascii="仿宋_GB2312" w:hAnsi="仿宋_GB2312" w:eastAsia="仿宋_GB2312" w:cs="仿宋_GB2312"/>
          <w:color w:val="000000"/>
          <w:sz w:val="32"/>
          <w:szCs w:val="32"/>
        </w:rPr>
        <w:t>部门要完善广播电视传输覆盖网，建立完善应急广播体系，确保公众能及时、准确地获取政府发布的权威地震信息。</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发展改革部门要指导、协调、监督电网企业加强电力基础设施、电力调度系统建设，及时修复受损毁的电网及供电设备，保障所辖灾区应急处置临时供电需求和灾区电力供应</w:t>
      </w:r>
      <w:r>
        <w:rPr>
          <w:rFonts w:hint="eastAsia" w:ascii="仿宋_GB2312" w:hAnsi="仿宋_GB2312" w:eastAsia="仿宋_GB2312" w:cs="仿宋_GB2312"/>
          <w:color w:val="000000"/>
          <w:sz w:val="32"/>
          <w:szCs w:val="32"/>
          <w:lang w:eastAsia="zh-CN"/>
        </w:rPr>
        <w:t>。</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住房城乡建设</w:t>
      </w:r>
      <w:r>
        <w:rPr>
          <w:rFonts w:hint="eastAsia" w:ascii="仿宋_GB2312" w:hAnsi="仿宋_GB2312" w:eastAsia="仿宋_GB2312" w:cs="仿宋_GB2312"/>
          <w:color w:val="000000"/>
          <w:sz w:val="32"/>
          <w:szCs w:val="32"/>
          <w:lang w:val="en-US" w:eastAsia="zh-CN"/>
        </w:rPr>
        <w:t>、水利等部门</w:t>
      </w:r>
      <w:r>
        <w:rPr>
          <w:rFonts w:hint="eastAsia" w:ascii="仿宋_GB2312" w:hAnsi="仿宋_GB2312" w:eastAsia="仿宋_GB2312" w:cs="仿宋_GB2312"/>
          <w:color w:val="000000"/>
          <w:sz w:val="32"/>
          <w:szCs w:val="32"/>
        </w:rPr>
        <w:t>要组织、协调相关企业排查供水、排水、燃气基础设施安全隐患；及时修复受损设施，保障居民基本生活需求。</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发展改革</w:t>
      </w:r>
      <w:r>
        <w:rPr>
          <w:rFonts w:hint="eastAsia" w:ascii="仿宋_GB2312" w:hAnsi="仿宋_GB2312" w:eastAsia="仿宋_GB2312" w:cs="仿宋_GB2312"/>
          <w:color w:val="000000"/>
          <w:sz w:val="32"/>
          <w:szCs w:val="32"/>
        </w:rPr>
        <w:t>、应急</w:t>
      </w:r>
      <w:r>
        <w:rPr>
          <w:rFonts w:hint="eastAsia" w:ascii="仿宋_GB2312" w:hAnsi="仿宋_GB2312" w:eastAsia="仿宋_GB2312" w:cs="仿宋_GB2312"/>
          <w:color w:val="000000"/>
          <w:sz w:val="32"/>
          <w:szCs w:val="32"/>
          <w:lang w:val="en-US" w:eastAsia="zh-CN"/>
        </w:rPr>
        <w:t>管理</w:t>
      </w:r>
      <w:r>
        <w:rPr>
          <w:rFonts w:hint="eastAsia" w:ascii="仿宋_GB2312" w:hAnsi="仿宋_GB2312" w:eastAsia="仿宋_GB2312" w:cs="仿宋_GB2312"/>
          <w:color w:val="000000"/>
          <w:sz w:val="32"/>
          <w:szCs w:val="32"/>
        </w:rPr>
        <w:t>等</w:t>
      </w:r>
      <w:r>
        <w:rPr>
          <w:rFonts w:hint="eastAsia" w:ascii="仿宋_GB2312" w:hAnsi="仿宋_GB2312" w:eastAsia="仿宋_GB2312" w:cs="仿宋_GB2312"/>
          <w:color w:val="000000"/>
          <w:sz w:val="32"/>
          <w:szCs w:val="32"/>
          <w:lang w:val="en-US" w:eastAsia="zh-CN"/>
        </w:rPr>
        <w:t>单位</w:t>
      </w:r>
      <w:r>
        <w:rPr>
          <w:rFonts w:hint="eastAsia" w:ascii="仿宋_GB2312" w:hAnsi="仿宋_GB2312" w:eastAsia="仿宋_GB2312" w:cs="仿宋_GB2312"/>
          <w:color w:val="000000"/>
          <w:sz w:val="32"/>
          <w:szCs w:val="32"/>
        </w:rPr>
        <w:t>要组织、协调相关企业排查油库、油气管道安全隐患，及时修复受损设施，保障灾区居民基本生活和应急处置能源需求。</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公安、交通运输、海事、铁路等单位要建立健全公路、铁路、水运紧急运输保障体系，加强统一指挥调度，采取必要的交通管制措施，建立应急救援“绿色通道”。</w:t>
      </w:r>
    </w:p>
    <w:p>
      <w:pPr>
        <w:pStyle w:val="4"/>
        <w:pageBreakBefore w:val="0"/>
        <w:widowControl/>
        <w:kinsoku/>
        <w:wordWrap/>
        <w:overflowPunct/>
        <w:topLinePunct w:val="0"/>
        <w:bidi w:val="0"/>
        <w:snapToGrid w:val="0"/>
        <w:spacing w:line="560" w:lineRule="exact"/>
        <w:ind w:left="0" w:leftChars="0" w:right="0" w:rightChars="0"/>
        <w:textAlignment w:val="auto"/>
        <w:rPr>
          <w:rFonts w:hint="eastAsia"/>
        </w:rPr>
      </w:pPr>
      <w:r>
        <w:rPr>
          <w:rFonts w:hint="eastAsia"/>
        </w:rPr>
        <w:t>4.6  平台保障</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应急管理部门要联合地震部门综合利用自动监测、通信、计算机、遥感等技术，建立健全地震应急指挥技术系统，形成上下贯通、反应灵敏、功能完善、统一高效的地震应急指挥平台，实现震情灾情快速响应、应急指挥决策、灾害损失快速评估与动态跟踪、地震趋势研判的快速反馈。</w:t>
      </w:r>
    </w:p>
    <w:p>
      <w:pPr>
        <w:pStyle w:val="3"/>
        <w:pageBreakBefore w:val="0"/>
        <w:widowControl/>
        <w:kinsoku/>
        <w:wordWrap/>
        <w:overflowPunct/>
        <w:topLinePunct w:val="0"/>
        <w:bidi w:val="0"/>
        <w:snapToGrid w:val="0"/>
        <w:spacing w:line="560" w:lineRule="exact"/>
        <w:ind w:left="0" w:leftChars="0" w:right="0" w:rightChars="0"/>
        <w:textAlignment w:val="auto"/>
        <w:rPr>
          <w:rFonts w:hint="eastAsia"/>
        </w:rPr>
      </w:pPr>
      <w:r>
        <w:rPr>
          <w:rFonts w:hint="eastAsia"/>
        </w:rPr>
        <w:t>5  监督管理</w:t>
      </w:r>
    </w:p>
    <w:p>
      <w:pPr>
        <w:pStyle w:val="4"/>
        <w:pageBreakBefore w:val="0"/>
        <w:widowControl/>
        <w:kinsoku/>
        <w:wordWrap/>
        <w:overflowPunct/>
        <w:topLinePunct w:val="0"/>
        <w:bidi w:val="0"/>
        <w:snapToGrid w:val="0"/>
        <w:spacing w:line="560" w:lineRule="exact"/>
        <w:ind w:left="0" w:leftChars="0" w:right="0" w:rightChars="0"/>
        <w:textAlignment w:val="auto"/>
        <w:rPr>
          <w:rFonts w:hint="eastAsia"/>
        </w:rPr>
      </w:pPr>
      <w:r>
        <w:rPr>
          <w:rFonts w:hint="eastAsia"/>
        </w:rPr>
        <w:t>5.1  预案演练</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应急管理局会同</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指挥部有关成员单位定期或不定期组织本预案的应急演练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原则上每3年至少进行一次。</w:t>
      </w:r>
    </w:p>
    <w:p>
      <w:pPr>
        <w:pStyle w:val="4"/>
        <w:pageBreakBefore w:val="0"/>
        <w:widowControl/>
        <w:kinsoku/>
        <w:wordWrap/>
        <w:overflowPunct/>
        <w:topLinePunct w:val="0"/>
        <w:bidi w:val="0"/>
        <w:snapToGrid w:val="0"/>
        <w:spacing w:line="560" w:lineRule="exact"/>
        <w:ind w:left="0" w:leftChars="0" w:right="0" w:rightChars="0"/>
        <w:textAlignment w:val="auto"/>
        <w:rPr>
          <w:rFonts w:hint="eastAsia"/>
        </w:rPr>
      </w:pPr>
      <w:r>
        <w:rPr>
          <w:rFonts w:hint="eastAsia"/>
        </w:rPr>
        <w:t>5.2  宣教培训</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各地、各有关单位要做好防震减灾科普知识的宣传教育工作，不断提高公众的防震减灾意识和自救互救能力。</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人民政府以及教育、文</w:t>
      </w:r>
      <w:r>
        <w:rPr>
          <w:rFonts w:hint="eastAsia" w:ascii="仿宋_GB2312" w:hAnsi="仿宋_GB2312" w:eastAsia="仿宋_GB2312" w:cs="仿宋_GB2312"/>
          <w:color w:val="000000"/>
          <w:sz w:val="32"/>
          <w:szCs w:val="32"/>
          <w:lang w:val="en-US" w:eastAsia="zh-CN"/>
        </w:rPr>
        <w:t>广旅游体育</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融媒体中心</w:t>
      </w:r>
      <w:r>
        <w:rPr>
          <w:rFonts w:hint="eastAsia" w:ascii="仿宋_GB2312" w:hAnsi="仿宋_GB2312" w:eastAsia="仿宋_GB2312" w:cs="仿宋_GB2312"/>
          <w:color w:val="000000"/>
          <w:sz w:val="32"/>
          <w:szCs w:val="32"/>
        </w:rPr>
        <w:t>等单位，要充分利用学校、文化站、广播、电视、互联网、报纸等各种媒介，加大对防震减灾工作的宣传、培训力度。</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5.3  责任与奖惩</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县人民政府对在抗震救灾工作中作出突出贡献的先进集体和个人给予表彰和奖励。对玩忽职守、失职、渎职的有关责任人，要依据有关规定严肃追究责任，构成犯罪的，依法追究刑事责任。</w:t>
      </w:r>
    </w:p>
    <w:p>
      <w:pPr>
        <w:pStyle w:val="3"/>
        <w:pageBreakBefore w:val="0"/>
        <w:widowControl/>
        <w:kinsoku/>
        <w:wordWrap/>
        <w:overflowPunct/>
        <w:topLinePunct w:val="0"/>
        <w:bidi w:val="0"/>
        <w:snapToGrid w:val="0"/>
        <w:spacing w:line="560" w:lineRule="exact"/>
        <w:ind w:left="0" w:leftChars="0" w:right="0" w:rightChars="0"/>
        <w:textAlignment w:val="auto"/>
        <w:rPr>
          <w:rFonts w:hint="eastAsia"/>
        </w:rPr>
      </w:pPr>
      <w:r>
        <w:rPr>
          <w:rFonts w:hint="eastAsia"/>
        </w:rPr>
        <w:t>6  附则</w:t>
      </w:r>
    </w:p>
    <w:p>
      <w:pPr>
        <w:pStyle w:val="4"/>
        <w:pageBreakBefore w:val="0"/>
        <w:widowControl/>
        <w:kinsoku/>
        <w:wordWrap/>
        <w:overflowPunct/>
        <w:topLinePunct w:val="0"/>
        <w:bidi w:val="0"/>
        <w:snapToGrid w:val="0"/>
        <w:spacing w:line="560" w:lineRule="exact"/>
        <w:ind w:left="0" w:leftChars="0" w:right="0" w:rightChars="0"/>
        <w:textAlignment w:val="auto"/>
        <w:rPr>
          <w:rFonts w:hint="eastAsia"/>
        </w:rPr>
      </w:pPr>
      <w:r>
        <w:rPr>
          <w:rFonts w:hint="eastAsia"/>
        </w:rPr>
        <w:t>6.1  名词术语</w:t>
      </w:r>
    </w:p>
    <w:p>
      <w:pPr>
        <w:pageBreakBefore w:val="0"/>
        <w:widowControl/>
        <w:kinsoku/>
        <w:wordWrap/>
        <w:overflowPunct/>
        <w:topLinePunct w:val="0"/>
        <w:bidi w:val="0"/>
        <w:snapToGrid w:val="0"/>
        <w:spacing w:line="560" w:lineRule="exact"/>
        <w:ind w:left="0" w:leftChars="0" w:right="0" w:rightChars="0"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（1）本预案有关数量的表述中，“以上”含本数，“以下”不含本数。</w:t>
      </w:r>
    </w:p>
    <w:p>
      <w:pPr>
        <w:pageBreakBefore w:val="0"/>
        <w:widowControl/>
        <w:kinsoku/>
        <w:wordWrap/>
        <w:overflowPunct/>
        <w:topLinePunct w:val="0"/>
        <w:bidi w:val="0"/>
        <w:snapToGrid w:val="0"/>
        <w:spacing w:line="560" w:lineRule="exact"/>
        <w:ind w:left="0" w:leftChars="0" w:right="0" w:rightChars="0"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（2）次生灾害是指地震造成工程结构、设施和自然环境破坏而引发的灾害。如火灾、爆炸、瘟疫、有毒有害物质污染以及水灾、地质灾害等对居民生产、生活的破坏。</w:t>
      </w:r>
    </w:p>
    <w:p>
      <w:pPr>
        <w:pageBreakBefore w:val="0"/>
        <w:widowControl/>
        <w:kinsoku/>
        <w:wordWrap/>
        <w:overflowPunct/>
        <w:topLinePunct w:val="0"/>
        <w:bidi w:val="0"/>
        <w:snapToGrid w:val="0"/>
        <w:spacing w:line="560" w:lineRule="exact"/>
        <w:ind w:left="0" w:leftChars="0" w:right="0" w:rightChars="0"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本预案所称地质灾害是指地震引发的危害人民生命和财产安全的山体</w:t>
      </w:r>
      <w:r>
        <w:rPr>
          <w:rFonts w:hint="eastAsia" w:ascii="仿宋_GB2312" w:hAnsi="仿宋_GB2312" w:eastAsia="仿宋_GB2312" w:cs="仿宋_GB2312"/>
          <w:color w:val="000000"/>
          <w:sz w:val="32"/>
          <w:szCs w:val="32"/>
        </w:rPr>
        <w:t>崩塌、滑坡、泥石流、地面塌陷、地裂缝、地面沉降等</w:t>
      </w:r>
      <w:r>
        <w:rPr>
          <w:rFonts w:hint="eastAsia" w:ascii="仿宋_GB2312" w:hAnsi="仿宋_GB2312" w:eastAsia="仿宋_GB2312" w:cs="仿宋_GB2312"/>
          <w:color w:val="000000"/>
          <w:sz w:val="32"/>
          <w:szCs w:val="32"/>
          <w:lang w:val="en-US" w:eastAsia="zh-CN"/>
        </w:rPr>
        <w:t>与地质灾害有关</w:t>
      </w:r>
      <w:r>
        <w:rPr>
          <w:rFonts w:hint="eastAsia" w:ascii="仿宋_GB2312" w:hAnsi="仿宋_GB2312" w:eastAsia="仿宋_GB2312" w:cs="仿宋_GB2312"/>
          <w:color w:val="000000"/>
          <w:sz w:val="32"/>
          <w:szCs w:val="32"/>
        </w:rPr>
        <w:t>的灾害。</w:t>
      </w:r>
    </w:p>
    <w:p>
      <w:pPr>
        <w:pageBreakBefore w:val="0"/>
        <w:widowControl/>
        <w:kinsoku/>
        <w:wordWrap/>
        <w:overflowPunct/>
        <w:topLinePunct w:val="0"/>
        <w:bidi w:val="0"/>
        <w:snapToGrid w:val="0"/>
        <w:spacing w:line="560" w:lineRule="exact"/>
        <w:ind w:left="0" w:leftChars="0" w:right="0" w:rightChars="0"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（4）生命线工程设施是指供电、供水、排水、燃气、热力、供油系统以及通信、交通等公用设施。</w:t>
      </w:r>
    </w:p>
    <w:p>
      <w:pPr>
        <w:pageBreakBefore w:val="0"/>
        <w:widowControl/>
        <w:kinsoku/>
        <w:wordWrap/>
        <w:overflowPunct/>
        <w:topLinePunct w:val="0"/>
        <w:bidi w:val="0"/>
        <w:snapToGrid w:val="0"/>
        <w:spacing w:line="560" w:lineRule="exact"/>
        <w:ind w:left="0" w:leftChars="0" w:right="0" w:rightChars="0"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直接经济损失是指地震以及地震次生灾害造成的物质破坏，包括房屋和其他工程结构设施、物品等破坏引起的经济损失，建筑物和其他工程结构、设施、设备、财物等破坏而引起的经济损失，以重置所需费用计算。不包括文物古迹和非实物财产，如货币、有价证券等损失。场地和文物古迹破坏不折算为经济损失，只描述破坏状态。</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6.2  预案管理</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本预案由</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应急管理局会同有关部门、单位组织制订，报</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人民政府批准后印发实施。由</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应急管理局负责解释。</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6.3  预案衔接</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县人民政府制定本行政区域地震应急预案，报</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color w:val="000000"/>
          <w:sz w:val="32"/>
          <w:szCs w:val="32"/>
        </w:rPr>
        <w:t>应急管理</w:t>
      </w:r>
      <w:r>
        <w:rPr>
          <w:rFonts w:hint="eastAsia" w:ascii="仿宋_GB2312" w:hAnsi="仿宋_GB2312" w:eastAsia="仿宋_GB2312" w:cs="仿宋_GB2312"/>
          <w:color w:val="000000"/>
          <w:sz w:val="32"/>
          <w:szCs w:val="32"/>
          <w:lang w:val="en-US" w:eastAsia="zh-CN"/>
        </w:rPr>
        <w:t>局</w:t>
      </w:r>
      <w:r>
        <w:rPr>
          <w:rFonts w:hint="eastAsia" w:ascii="仿宋_GB2312" w:hAnsi="仿宋_GB2312" w:eastAsia="仿宋_GB2312" w:cs="仿宋_GB2312"/>
          <w:color w:val="000000"/>
          <w:sz w:val="32"/>
          <w:szCs w:val="32"/>
        </w:rPr>
        <w:t>备案。</w:t>
      </w:r>
      <w:r>
        <w:rPr>
          <w:rFonts w:hint="eastAsia" w:ascii="仿宋_GB2312" w:hAnsi="仿宋_GB2312" w:eastAsia="仿宋_GB2312" w:cs="仿宋_GB2312"/>
          <w:color w:val="000000"/>
          <w:sz w:val="32"/>
          <w:szCs w:val="32"/>
          <w:lang w:val="en-US" w:eastAsia="zh-CN"/>
        </w:rPr>
        <w:t>各地、各</w:t>
      </w:r>
      <w:r>
        <w:rPr>
          <w:rFonts w:hint="eastAsia" w:ascii="仿宋_GB2312" w:hAnsi="仿宋_GB2312" w:eastAsia="仿宋_GB2312" w:cs="仿宋_GB2312"/>
          <w:color w:val="000000"/>
          <w:sz w:val="32"/>
          <w:szCs w:val="32"/>
        </w:rPr>
        <w:t>有关主管部门、单位要按照本预案规定认真履行职责，并结合实际制定本部门、本单位的地震应急预案，报</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应急管理</w:t>
      </w:r>
      <w:r>
        <w:rPr>
          <w:rFonts w:hint="eastAsia" w:ascii="仿宋_GB2312" w:hAnsi="仿宋_GB2312" w:eastAsia="仿宋_GB2312" w:cs="仿宋_GB2312"/>
          <w:color w:val="000000"/>
          <w:sz w:val="32"/>
          <w:szCs w:val="32"/>
          <w:lang w:val="en-US" w:eastAsia="zh-CN"/>
        </w:rPr>
        <w:t>局</w:t>
      </w:r>
      <w:r>
        <w:rPr>
          <w:rFonts w:hint="eastAsia" w:ascii="仿宋_GB2312" w:hAnsi="仿宋_GB2312" w:eastAsia="仿宋_GB2312" w:cs="仿宋_GB2312"/>
          <w:color w:val="000000"/>
          <w:sz w:val="32"/>
          <w:szCs w:val="32"/>
        </w:rPr>
        <w:t>备案。</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6.4  预案实施时间</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本预案自发布之日起实施。201</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人民政府印发的《</w:t>
      </w:r>
      <w:r>
        <w:rPr>
          <w:rFonts w:hint="eastAsia" w:ascii="仿宋_GB2312" w:hAnsi="仿宋_GB2312" w:eastAsia="仿宋_GB2312" w:cs="仿宋_GB2312"/>
          <w:color w:val="000000"/>
          <w:sz w:val="32"/>
          <w:szCs w:val="32"/>
          <w:lang w:val="en-US" w:eastAsia="zh-CN"/>
        </w:rPr>
        <w:t>惠来县</w:t>
      </w:r>
      <w:r>
        <w:rPr>
          <w:rFonts w:hint="eastAsia" w:ascii="仿宋_GB2312" w:hAnsi="仿宋_GB2312" w:eastAsia="仿宋_GB2312" w:cs="仿宋_GB2312"/>
          <w:color w:val="000000"/>
          <w:sz w:val="32"/>
          <w:szCs w:val="32"/>
        </w:rPr>
        <w:t>地震应急预案》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惠府〔2014〕12号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同时</w:t>
      </w:r>
      <w:r>
        <w:rPr>
          <w:rFonts w:hint="eastAsia" w:ascii="仿宋_GB2312" w:hAnsi="仿宋_GB2312" w:eastAsia="仿宋_GB2312" w:cs="仿宋_GB2312"/>
          <w:color w:val="000000"/>
          <w:sz w:val="32"/>
          <w:szCs w:val="32"/>
        </w:rPr>
        <w:t>废止。</w:t>
      </w: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p>
    <w:p>
      <w:pPr>
        <w:pageBreakBefore w:val="0"/>
        <w:widowControl/>
        <w:kinsoku/>
        <w:wordWrap/>
        <w:overflowPunct/>
        <w:topLinePunct w:val="0"/>
        <w:bidi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w:t>
      </w:r>
      <w:r>
        <w:rPr>
          <w:rFonts w:hint="eastAsia" w:ascii="仿宋_GB2312" w:hAnsi="仿宋_GB2312" w:eastAsia="仿宋_GB2312" w:cs="仿宋_GB2312"/>
          <w:color w:val="000000"/>
          <w:sz w:val="32"/>
          <w:szCs w:val="32"/>
          <w:lang w:val="en-US" w:eastAsia="zh-CN"/>
        </w:rPr>
        <w:t>惠来县</w:t>
      </w:r>
      <w:r>
        <w:rPr>
          <w:rFonts w:hint="eastAsia" w:ascii="仿宋_GB2312" w:hAnsi="仿宋_GB2312" w:eastAsia="仿宋_GB2312" w:cs="仿宋_GB2312"/>
          <w:color w:val="000000"/>
          <w:sz w:val="32"/>
          <w:szCs w:val="32"/>
        </w:rPr>
        <w:t>抗震救灾指挥部成员单位职责</w:t>
      </w:r>
    </w:p>
    <w:p>
      <w:pPr>
        <w:pageBreakBefore w:val="0"/>
        <w:widowControl/>
        <w:kinsoku/>
        <w:wordWrap/>
        <w:overflowPunct/>
        <w:topLinePunct w:val="0"/>
        <w:bidi w:val="0"/>
        <w:snapToGrid w:val="0"/>
        <w:spacing w:line="560" w:lineRule="exact"/>
        <w:ind w:left="0" w:leftChars="0" w:right="0" w:rightChars="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w:t>
      </w:r>
      <w:r>
        <w:rPr>
          <w:rFonts w:hint="eastAsia" w:ascii="仿宋_GB2312" w:hAnsi="仿宋_GB2312" w:eastAsia="仿宋_GB2312" w:cs="仿宋_GB2312"/>
          <w:color w:val="000000"/>
          <w:sz w:val="32"/>
          <w:szCs w:val="32"/>
          <w:lang w:val="en-US" w:eastAsia="zh-CN"/>
        </w:rPr>
        <w:t>惠来县</w:t>
      </w:r>
      <w:r>
        <w:rPr>
          <w:rFonts w:hint="eastAsia" w:ascii="仿宋_GB2312" w:hAnsi="仿宋_GB2312" w:eastAsia="仿宋_GB2312" w:cs="仿宋_GB2312"/>
          <w:color w:val="000000"/>
          <w:sz w:val="32"/>
          <w:szCs w:val="32"/>
        </w:rPr>
        <w:t>抗震救灾指挥部办公室及工作组职责</w:t>
      </w:r>
    </w:p>
    <w:p>
      <w:pPr>
        <w:pageBreakBefore w:val="0"/>
        <w:widowControl/>
        <w:kinsoku/>
        <w:wordWrap/>
        <w:overflowPunct/>
        <w:topLinePunct w:val="0"/>
        <w:bidi w:val="0"/>
        <w:snapToGrid w:val="0"/>
        <w:spacing w:line="560" w:lineRule="exact"/>
        <w:ind w:left="0" w:leftChars="0" w:right="0" w:rightChars="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3</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地震灾害分级标准</w:t>
      </w:r>
    </w:p>
    <w:p>
      <w:pPr>
        <w:pageBreakBefore w:val="0"/>
        <w:widowControl/>
        <w:kinsoku/>
        <w:wordWrap/>
        <w:overflowPunct/>
        <w:topLinePunct w:val="0"/>
        <w:bidi w:val="0"/>
        <w:snapToGrid/>
        <w:spacing w:line="560" w:lineRule="exact"/>
        <w:ind w:left="0" w:leftChars="0" w:right="0" w:rightChars="0"/>
        <w:jc w:val="left"/>
        <w:textAlignment w:val="auto"/>
        <w:rPr>
          <w:rFonts w:hint="eastAsia" w:ascii="仿宋_GB2312" w:hAnsi="仿宋_GB2312" w:eastAsia="仿宋_GB2312" w:cs="仿宋_GB2312"/>
          <w:color w:val="000000"/>
          <w:sz w:val="32"/>
          <w:szCs w:val="32"/>
        </w:rPr>
      </w:pPr>
    </w:p>
    <w:p>
      <w:pPr>
        <w:pageBreakBefore w:val="0"/>
        <w:widowControl/>
        <w:kinsoku/>
        <w:wordWrap/>
        <w:overflowPunct/>
        <w:topLinePunct w:val="0"/>
        <w:bidi w:val="0"/>
        <w:snapToGrid/>
        <w:spacing w:line="600" w:lineRule="exact"/>
        <w:ind w:left="0" w:leftChars="0" w:right="0" w:rightChars="0"/>
        <w:jc w:val="left"/>
        <w:textAlignment w:val="auto"/>
        <w:rPr>
          <w:rFonts w:hint="eastAsia" w:ascii="仿宋_GB2312" w:hAnsi="仿宋_GB2312" w:eastAsia="仿宋_GB2312" w:cs="仿宋_GB2312"/>
          <w:color w:val="000000"/>
          <w:sz w:val="32"/>
          <w:szCs w:val="32"/>
        </w:rPr>
      </w:pPr>
    </w:p>
    <w:p>
      <w:pPr>
        <w:pageBreakBefore w:val="0"/>
        <w:widowControl/>
        <w:kinsoku/>
        <w:wordWrap/>
        <w:overflowPunct/>
        <w:topLinePunct w:val="0"/>
        <w:bidi w:val="0"/>
        <w:snapToGrid/>
        <w:spacing w:line="600" w:lineRule="exact"/>
        <w:ind w:left="0" w:leftChars="0" w:right="0" w:rightChars="0"/>
        <w:jc w:val="left"/>
        <w:textAlignment w:val="auto"/>
        <w:rPr>
          <w:rFonts w:hint="eastAsia" w:ascii="仿宋_GB2312" w:hAnsi="仿宋_GB2312" w:eastAsia="仿宋_GB2312" w:cs="仿宋_GB2312"/>
          <w:color w:val="000000"/>
          <w:sz w:val="32"/>
          <w:szCs w:val="32"/>
        </w:rPr>
      </w:pPr>
    </w:p>
    <w:p>
      <w:pPr>
        <w:pageBreakBefore w:val="0"/>
        <w:widowControl/>
        <w:kinsoku/>
        <w:wordWrap/>
        <w:overflowPunct/>
        <w:topLinePunct w:val="0"/>
        <w:bidi w:val="0"/>
        <w:snapToGrid/>
        <w:spacing w:line="600" w:lineRule="exact"/>
        <w:ind w:left="0" w:leftChars="0" w:right="0" w:rightChars="0"/>
        <w:jc w:val="left"/>
        <w:textAlignment w:val="auto"/>
        <w:rPr>
          <w:rFonts w:hint="eastAsia" w:ascii="黑体" w:hAnsi="黑体" w:eastAsia="黑体"/>
          <w:color w:val="000000"/>
          <w:sz w:val="28"/>
          <w:szCs w:val="28"/>
        </w:rPr>
      </w:pPr>
    </w:p>
    <w:p>
      <w:pPr>
        <w:pStyle w:val="7"/>
        <w:rPr>
          <w:rFonts w:hint="eastAsia" w:ascii="黑体" w:hAnsi="黑体" w:eastAsia="黑体"/>
          <w:color w:val="000000"/>
          <w:sz w:val="28"/>
          <w:szCs w:val="28"/>
        </w:rPr>
      </w:pPr>
    </w:p>
    <w:p>
      <w:pPr>
        <w:pStyle w:val="7"/>
        <w:rPr>
          <w:rFonts w:hint="eastAsia" w:ascii="黑体" w:hAnsi="黑体" w:eastAsia="黑体"/>
          <w:color w:val="000000"/>
          <w:sz w:val="28"/>
          <w:szCs w:val="28"/>
        </w:rPr>
      </w:pPr>
    </w:p>
    <w:p>
      <w:pPr>
        <w:pStyle w:val="7"/>
        <w:rPr>
          <w:rFonts w:hint="eastAsia" w:ascii="黑体" w:hAnsi="黑体" w:eastAsia="黑体"/>
          <w:color w:val="000000"/>
          <w:sz w:val="28"/>
          <w:szCs w:val="28"/>
        </w:rPr>
      </w:pPr>
    </w:p>
    <w:p>
      <w:pPr>
        <w:pStyle w:val="7"/>
        <w:rPr>
          <w:rFonts w:hint="eastAsia" w:ascii="黑体" w:hAnsi="黑体" w:eastAsia="黑体"/>
          <w:color w:val="000000"/>
          <w:sz w:val="28"/>
          <w:szCs w:val="28"/>
        </w:rPr>
      </w:pPr>
    </w:p>
    <w:p>
      <w:pPr>
        <w:pStyle w:val="7"/>
        <w:rPr>
          <w:rFonts w:hint="eastAsia" w:ascii="黑体" w:hAnsi="黑体" w:eastAsia="黑体"/>
          <w:color w:val="000000"/>
          <w:sz w:val="28"/>
          <w:szCs w:val="28"/>
        </w:rPr>
      </w:pPr>
    </w:p>
    <w:p>
      <w:pPr>
        <w:pStyle w:val="7"/>
        <w:rPr>
          <w:rFonts w:hint="eastAsia" w:ascii="黑体" w:hAnsi="黑体" w:eastAsia="黑体"/>
          <w:color w:val="000000"/>
          <w:sz w:val="28"/>
          <w:szCs w:val="28"/>
        </w:rPr>
      </w:pPr>
    </w:p>
    <w:p>
      <w:pPr>
        <w:pStyle w:val="7"/>
        <w:rPr>
          <w:rFonts w:hint="eastAsia" w:ascii="黑体" w:hAnsi="黑体" w:eastAsia="黑体"/>
          <w:color w:val="000000"/>
          <w:sz w:val="28"/>
          <w:szCs w:val="28"/>
        </w:rPr>
      </w:pPr>
    </w:p>
    <w:p>
      <w:pPr>
        <w:pStyle w:val="7"/>
        <w:rPr>
          <w:rFonts w:hint="eastAsia" w:ascii="黑体" w:hAnsi="黑体" w:eastAsia="黑体"/>
          <w:color w:val="000000"/>
          <w:sz w:val="28"/>
          <w:szCs w:val="28"/>
        </w:rPr>
      </w:pPr>
    </w:p>
    <w:p>
      <w:pPr>
        <w:pStyle w:val="7"/>
        <w:rPr>
          <w:rFonts w:hint="eastAsia" w:ascii="黑体" w:hAnsi="黑体" w:eastAsia="黑体"/>
          <w:color w:val="000000"/>
          <w:sz w:val="28"/>
          <w:szCs w:val="28"/>
        </w:rPr>
      </w:pPr>
    </w:p>
    <w:p>
      <w:pPr>
        <w:pStyle w:val="7"/>
        <w:rPr>
          <w:rFonts w:hint="eastAsia" w:ascii="黑体" w:hAnsi="黑体" w:eastAsia="黑体"/>
          <w:color w:val="000000"/>
          <w:sz w:val="28"/>
          <w:szCs w:val="28"/>
        </w:rPr>
      </w:pPr>
    </w:p>
    <w:p>
      <w:pPr>
        <w:pStyle w:val="7"/>
        <w:rPr>
          <w:rFonts w:hint="eastAsia" w:ascii="黑体" w:hAnsi="黑体" w:eastAsia="黑体"/>
          <w:color w:val="000000"/>
          <w:sz w:val="28"/>
          <w:szCs w:val="28"/>
        </w:rPr>
      </w:pPr>
    </w:p>
    <w:p>
      <w:pPr>
        <w:pageBreakBefore w:val="0"/>
        <w:widowControl/>
        <w:kinsoku/>
        <w:wordWrap/>
        <w:overflowPunct/>
        <w:topLinePunct w:val="0"/>
        <w:bidi w:val="0"/>
        <w:snapToGrid/>
        <w:spacing w:line="600" w:lineRule="exact"/>
        <w:ind w:left="0" w:leftChars="0" w:right="0" w:rightChars="0"/>
        <w:jc w:val="left"/>
        <w:textAlignment w:val="auto"/>
        <w:rPr>
          <w:rFonts w:ascii="黑体" w:hAnsi="黑体" w:eastAsia="黑体"/>
          <w:color w:val="000000"/>
          <w:sz w:val="32"/>
          <w:szCs w:val="32"/>
        </w:rPr>
      </w:pPr>
      <w:r>
        <w:rPr>
          <w:rFonts w:hint="eastAsia" w:ascii="黑体" w:hAnsi="黑体" w:eastAsia="黑体"/>
          <w:color w:val="000000"/>
          <w:sz w:val="32"/>
          <w:szCs w:val="32"/>
        </w:rPr>
        <w:t>附件</w:t>
      </w:r>
      <w:r>
        <w:rPr>
          <w:rFonts w:ascii="黑体" w:hAnsi="黑体" w:eastAsia="黑体"/>
          <w:color w:val="000000"/>
          <w:sz w:val="32"/>
          <w:szCs w:val="32"/>
        </w:rPr>
        <w:t>1</w:t>
      </w:r>
    </w:p>
    <w:p>
      <w:pPr>
        <w:pStyle w:val="7"/>
      </w:pPr>
    </w:p>
    <w:p>
      <w:pPr>
        <w:pageBreakBefore w:val="0"/>
        <w:widowControl/>
        <w:kinsoku/>
        <w:wordWrap/>
        <w:overflowPunct/>
        <w:topLinePunct w:val="0"/>
        <w:bidi w:val="0"/>
        <w:snapToGrid/>
        <w:spacing w:line="600" w:lineRule="exact"/>
        <w:ind w:left="0" w:leftChars="0" w:right="0" w:rightChars="0"/>
        <w:jc w:val="center"/>
        <w:textAlignment w:val="auto"/>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lang w:val="en-US" w:eastAsia="zh-CN"/>
        </w:rPr>
        <w:t>惠来县</w:t>
      </w:r>
      <w:r>
        <w:rPr>
          <w:rFonts w:hint="eastAsia" w:ascii="方正小标宋简体" w:hAnsi="黑体" w:eastAsia="方正小标宋简体"/>
          <w:color w:val="000000"/>
          <w:sz w:val="44"/>
          <w:szCs w:val="44"/>
        </w:rPr>
        <w:t>抗震救灾指挥部成员单位职责</w:t>
      </w:r>
    </w:p>
    <w:p>
      <w:pPr>
        <w:pageBreakBefore w:val="0"/>
        <w:widowControl/>
        <w:kinsoku/>
        <w:wordWrap/>
        <w:overflowPunct/>
        <w:topLinePunct w:val="0"/>
        <w:bidi w:val="0"/>
        <w:snapToGrid/>
        <w:spacing w:line="600" w:lineRule="exact"/>
        <w:ind w:left="0" w:leftChars="0" w:right="0" w:rightChars="0" w:firstLine="640" w:firstLineChars="200"/>
        <w:jc w:val="left"/>
        <w:textAlignment w:val="auto"/>
        <w:rPr>
          <w:rFonts w:hint="eastAsia" w:ascii="仿宋" w:hAnsi="仿宋" w:eastAsia="仿宋"/>
          <w:color w:val="000000"/>
          <w:sz w:val="32"/>
        </w:rPr>
      </w:pPr>
    </w:p>
    <w:p>
      <w:pPr>
        <w:keepNext w:val="0"/>
        <w:keepLines w:val="0"/>
        <w:pageBreakBefore w:val="0"/>
        <w:widowControl/>
        <w:kinsoku/>
        <w:wordWrap/>
        <w:overflowPunct/>
        <w:topLinePunct w:val="0"/>
        <w:bidi w:val="0"/>
        <w:adjustRightInd/>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rPr>
        <w:t>抗震救灾指挥部成员单位是</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rPr>
        <w:t>抗震救灾组织领导体系的重要组成部分，应按照</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rPr>
        <w:t>抗震救灾指挥部的统一部署，根据任务分工，各司其职，各负其责，密切合作，确保抗震救灾工作任务顺利完成</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sz w:val="32"/>
        </w:rPr>
        <w:t>各成员单位职责如下：</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val="0"/>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lang w:val="en-US" w:eastAsia="zh-CN"/>
        </w:rPr>
        <w:t>1</w:t>
      </w:r>
      <w:r>
        <w:rPr>
          <w:rFonts w:hint="eastAsia" w:ascii="仿宋_GB2312" w:hAnsi="仿宋_GB2312" w:eastAsia="仿宋_GB2312" w:cs="仿宋_GB2312"/>
          <w:color w:val="000000"/>
          <w:sz w:val="32"/>
        </w:rPr>
        <w:t>.</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rPr>
        <w:t>委宣传部：负责地震应急宣传报道的协调工作。</w:t>
      </w:r>
      <w:r>
        <w:rPr>
          <w:rFonts w:hint="eastAsia" w:ascii="仿宋_GB2312" w:hAnsi="仿宋_GB2312" w:eastAsia="仿宋_GB2312" w:cs="仿宋_GB2312"/>
          <w:color w:val="000000"/>
          <w:sz w:val="32"/>
          <w:lang w:val="en-US" w:eastAsia="zh-CN"/>
        </w:rPr>
        <w:t>指导相关部门</w:t>
      </w:r>
      <w:r>
        <w:rPr>
          <w:rFonts w:hint="eastAsia" w:ascii="仿宋_GB2312" w:hAnsi="仿宋_GB2312" w:eastAsia="仿宋_GB2312" w:cs="仿宋_GB2312"/>
          <w:color w:val="000000"/>
          <w:sz w:val="32"/>
        </w:rPr>
        <w:t>适时组织召开新闻发布会，发布地震灾情和救灾信息，组织新闻媒体做好救灾宣传报道。</w:t>
      </w:r>
      <w:r>
        <w:rPr>
          <w:rFonts w:hint="eastAsia" w:ascii="仿宋_GB2312" w:hAnsi="仿宋_GB2312" w:eastAsia="仿宋_GB2312" w:cs="仿宋_GB2312"/>
          <w:color w:val="auto"/>
          <w:kern w:val="0"/>
          <w:sz w:val="32"/>
          <w:szCs w:val="32"/>
          <w:shd w:val="clear" w:color="auto" w:fill="FFFFFF"/>
          <w:lang w:val="en-US" w:eastAsia="zh-CN" w:bidi="ar"/>
        </w:rPr>
        <w:t>参与地震灾害应急网络宣传报道的组织协调工作，协调网络新闻媒体做好抢险救灾宣传报道，及时管控突发敏感网上舆情。</w:t>
      </w:r>
    </w:p>
    <w:p>
      <w:pPr>
        <w:keepNext w:val="0"/>
        <w:keepLines w:val="0"/>
        <w:pageBreakBefore w:val="0"/>
        <w:widowControl/>
        <w:kinsoku/>
        <w:wordWrap/>
        <w:overflowPunct/>
        <w:topLinePunct w:val="0"/>
        <w:bidi w:val="0"/>
        <w:adjustRightInd/>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lang w:val="en-US" w:eastAsia="zh-CN"/>
        </w:rPr>
        <w:t>2</w:t>
      </w:r>
      <w:r>
        <w:rPr>
          <w:rFonts w:hint="eastAsia" w:ascii="仿宋_GB2312" w:hAnsi="仿宋_GB2312" w:eastAsia="仿宋_GB2312" w:cs="仿宋_GB2312"/>
          <w:color w:val="000000"/>
          <w:sz w:val="32"/>
        </w:rPr>
        <w:t>.</w:t>
      </w:r>
      <w:r>
        <w:rPr>
          <w:rFonts w:hint="eastAsia" w:ascii="仿宋_GB2312" w:hAnsi="仿宋_GB2312" w:eastAsia="仿宋_GB2312" w:cs="仿宋_GB2312"/>
          <w:color w:val="000000"/>
          <w:sz w:val="32"/>
          <w:lang w:val="en-US" w:eastAsia="zh-CN"/>
        </w:rPr>
        <w:t>县人武部</w:t>
      </w:r>
      <w:r>
        <w:rPr>
          <w:rFonts w:hint="eastAsia" w:ascii="仿宋_GB2312" w:hAnsi="仿宋_GB2312" w:eastAsia="仿宋_GB2312" w:cs="仿宋_GB2312"/>
          <w:color w:val="000000"/>
          <w:sz w:val="32"/>
        </w:rPr>
        <w:t>：负责组织协调驻</w:t>
      </w:r>
      <w:r>
        <w:rPr>
          <w:rFonts w:hint="eastAsia" w:ascii="仿宋_GB2312" w:hAnsi="仿宋_GB2312" w:eastAsia="仿宋_GB2312" w:cs="仿宋_GB2312"/>
          <w:color w:val="000000"/>
          <w:sz w:val="32"/>
          <w:lang w:val="en-US" w:eastAsia="zh-CN"/>
        </w:rPr>
        <w:t>惠</w:t>
      </w:r>
      <w:r>
        <w:rPr>
          <w:rFonts w:hint="eastAsia" w:ascii="仿宋_GB2312" w:hAnsi="仿宋_GB2312" w:eastAsia="仿宋_GB2312" w:cs="仿宋_GB2312"/>
          <w:color w:val="000000"/>
          <w:sz w:val="32"/>
        </w:rPr>
        <w:t>部队参加抗震救灾工作；组织所属部队和民兵参加抢险救灾工作</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sz w:val="32"/>
        </w:rPr>
        <w:t>协助</w:t>
      </w:r>
      <w:r>
        <w:rPr>
          <w:rFonts w:hint="eastAsia" w:ascii="仿宋_GB2312" w:hAnsi="仿宋_GB2312" w:eastAsia="仿宋_GB2312" w:cs="仿宋_GB2312"/>
          <w:color w:val="000000"/>
          <w:sz w:val="32"/>
          <w:lang w:val="en-US" w:eastAsia="zh-CN"/>
        </w:rPr>
        <w:t>地方政府</w:t>
      </w:r>
      <w:r>
        <w:rPr>
          <w:rFonts w:hint="eastAsia" w:ascii="仿宋_GB2312" w:hAnsi="仿宋_GB2312" w:eastAsia="仿宋_GB2312" w:cs="仿宋_GB2312"/>
          <w:color w:val="000000"/>
          <w:sz w:val="32"/>
        </w:rPr>
        <w:t>转移危险地区群众。</w:t>
      </w:r>
    </w:p>
    <w:p>
      <w:pPr>
        <w:keepNext w:val="0"/>
        <w:keepLines w:val="0"/>
        <w:pageBreakBefore w:val="0"/>
        <w:widowControl/>
        <w:kinsoku/>
        <w:wordWrap/>
        <w:overflowPunct/>
        <w:topLinePunct w:val="0"/>
        <w:bidi w:val="0"/>
        <w:adjustRightInd/>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lang w:val="en-US" w:eastAsia="zh-CN"/>
        </w:rPr>
        <w:t>3.县</w:t>
      </w:r>
      <w:r>
        <w:rPr>
          <w:rFonts w:hint="eastAsia" w:ascii="仿宋_GB2312" w:hAnsi="仿宋_GB2312" w:eastAsia="仿宋_GB2312" w:cs="仿宋_GB2312"/>
          <w:color w:val="000000"/>
          <w:sz w:val="32"/>
        </w:rPr>
        <w:t>委外办：</w:t>
      </w:r>
      <w:r>
        <w:rPr>
          <w:rFonts w:hint="eastAsia" w:ascii="仿宋_GB2312" w:hAnsi="仿宋_GB2312" w:eastAsia="仿宋_GB2312" w:cs="仿宋_GB2312"/>
          <w:color w:val="000000"/>
          <w:sz w:val="32"/>
          <w:lang w:val="en-US" w:eastAsia="zh-CN"/>
        </w:rPr>
        <w:t>负责协调、督促、指导外国侨民在我县遭遇地震灾害的处理工作，协调、指导国外来惠救援人员的接待工作。</w:t>
      </w:r>
    </w:p>
    <w:p>
      <w:pPr>
        <w:keepNext w:val="0"/>
        <w:keepLines w:val="0"/>
        <w:pageBreakBefore w:val="0"/>
        <w:widowControl/>
        <w:kinsoku/>
        <w:wordWrap/>
        <w:overflowPunct/>
        <w:topLinePunct w:val="0"/>
        <w:bidi w:val="0"/>
        <w:adjustRightInd/>
        <w:snapToGrid w:val="0"/>
        <w:spacing w:line="560" w:lineRule="exact"/>
        <w:ind w:left="0" w:leftChars="0" w:right="0" w:rightChars="0" w:firstLine="480" w:firstLineChars="150"/>
        <w:jc w:val="left"/>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lang w:val="en-US" w:eastAsia="zh-CN"/>
        </w:rPr>
        <w:t>4.县人防</w:t>
      </w:r>
      <w:r>
        <w:rPr>
          <w:rFonts w:hint="eastAsia" w:ascii="仿宋_GB2312" w:hAnsi="仿宋_GB2312" w:eastAsia="仿宋_GB2312" w:cs="仿宋_GB2312"/>
          <w:color w:val="000000"/>
          <w:sz w:val="32"/>
        </w:rPr>
        <w:t>办：负责协调相关部门和单位开放人防工程作为地震灾害应急避难场所。</w:t>
      </w:r>
    </w:p>
    <w:p>
      <w:pPr>
        <w:keepNext w:val="0"/>
        <w:keepLines w:val="0"/>
        <w:pageBreakBefore w:val="0"/>
        <w:widowControl/>
        <w:kinsoku/>
        <w:wordWrap/>
        <w:overflowPunct/>
        <w:topLinePunct w:val="0"/>
        <w:bidi w:val="0"/>
        <w:adjustRightInd/>
        <w:snapToGrid w:val="0"/>
        <w:spacing w:line="560" w:lineRule="exact"/>
        <w:ind w:left="0" w:leftChars="0" w:right="0" w:rightChars="0" w:firstLine="480" w:firstLineChars="150"/>
        <w:jc w:val="left"/>
        <w:textAlignment w:val="auto"/>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000000"/>
          <w:sz w:val="32"/>
          <w:lang w:val="en-US" w:eastAsia="zh-CN"/>
        </w:rPr>
        <w:t>5.县委台港澳办：负责参与协调、督促、指导香港、澳门、台湾地区居民及法人在我县遭遇地震灾害的处理工作，协调、安排香港、澳门、台湾地区来惠救援人员的接待工作。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val="0"/>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auto"/>
          <w:sz w:val="32"/>
          <w:lang w:val="en-US" w:eastAsia="zh-CN"/>
        </w:rPr>
        <w:t>6.县</w:t>
      </w:r>
      <w:r>
        <w:rPr>
          <w:rFonts w:hint="eastAsia" w:ascii="仿宋_GB2312" w:hAnsi="仿宋_GB2312" w:eastAsia="仿宋_GB2312" w:cs="仿宋_GB2312"/>
          <w:color w:val="auto"/>
          <w:sz w:val="32"/>
        </w:rPr>
        <w:t>发展改革局：</w:t>
      </w:r>
      <w:r>
        <w:rPr>
          <w:rFonts w:hint="eastAsia" w:ascii="仿宋_GB2312" w:hAnsi="仿宋_GB2312" w:eastAsia="仿宋_GB2312" w:cs="仿宋_GB2312"/>
          <w:color w:val="auto"/>
          <w:kern w:val="0"/>
          <w:sz w:val="32"/>
          <w:szCs w:val="32"/>
          <w:shd w:val="clear" w:color="auto" w:fill="FFFFFF"/>
          <w:lang w:val="en-US" w:eastAsia="zh-CN" w:bidi="ar"/>
        </w:rPr>
        <w:t>协助争取中央预算内投资资金支持；组织协调重特大地震灾害灾后基础设施恢复重建规划。依职责将县级救灾物资运送到指定应急点，保障灾区粮食市场供应。</w:t>
      </w:r>
    </w:p>
    <w:p>
      <w:pPr>
        <w:keepNext w:val="0"/>
        <w:keepLines w:val="0"/>
        <w:pageBreakBefore w:val="0"/>
        <w:widowControl/>
        <w:kinsoku/>
        <w:wordWrap/>
        <w:overflowPunct/>
        <w:topLinePunct w:val="0"/>
        <w:bidi w:val="0"/>
        <w:adjustRightInd/>
        <w:snapToGrid w:val="0"/>
        <w:spacing w:line="560" w:lineRule="exact"/>
        <w:ind w:right="0" w:rightChars="0" w:firstLine="640" w:firstLineChars="200"/>
        <w:jc w:val="left"/>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lang w:val="en-US" w:eastAsia="zh-CN"/>
        </w:rPr>
        <w:t>7.县</w:t>
      </w:r>
      <w:r>
        <w:rPr>
          <w:rFonts w:hint="eastAsia" w:ascii="仿宋_GB2312" w:hAnsi="仿宋_GB2312" w:eastAsia="仿宋_GB2312" w:cs="仿宋_GB2312"/>
          <w:color w:val="000000"/>
          <w:sz w:val="32"/>
        </w:rPr>
        <w:t>教育局：负责托幼机构及学校（不含技校，下同）校舍和附属设施安全的地震隐患排查、监测和治理工作；地震灾害发生时在校师生安全管理和组织疏散；妥善解决灾区学生就学问题；开展学生防震减灾应急知识宣传教育工作。</w:t>
      </w:r>
    </w:p>
    <w:p>
      <w:pPr>
        <w:keepNext w:val="0"/>
        <w:keepLines w:val="0"/>
        <w:pageBreakBefore w:val="0"/>
        <w:widowControl/>
        <w:kinsoku/>
        <w:wordWrap/>
        <w:overflowPunct/>
        <w:topLinePunct w:val="0"/>
        <w:bidi w:val="0"/>
        <w:adjustRightInd/>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lang w:val="en-US" w:eastAsia="zh-CN"/>
        </w:rPr>
        <w:t>8.县</w:t>
      </w:r>
      <w:r>
        <w:rPr>
          <w:rFonts w:hint="eastAsia" w:ascii="仿宋_GB2312" w:hAnsi="仿宋_GB2312" w:eastAsia="仿宋_GB2312" w:cs="仿宋_GB2312"/>
          <w:color w:val="000000"/>
          <w:sz w:val="32"/>
        </w:rPr>
        <w:t>科技局：负责组织科研力量开展地震预测、预报、预警和地震应急救援相关科研项目攻关</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sz w:val="32"/>
        </w:rPr>
        <w:t>负责提供震情速报信息；开展震区地震监测及趋势分析，研判地震灾害影响程度和特征，联系</w:t>
      </w:r>
      <w:r>
        <w:rPr>
          <w:rFonts w:hint="eastAsia" w:ascii="仿宋_GB2312" w:hAnsi="仿宋_GB2312" w:eastAsia="仿宋_GB2312" w:cs="仿宋_GB2312"/>
          <w:color w:val="000000"/>
          <w:sz w:val="32"/>
          <w:lang w:val="en-US" w:eastAsia="zh-CN"/>
        </w:rPr>
        <w:t>市</w:t>
      </w:r>
      <w:r>
        <w:rPr>
          <w:rFonts w:hint="eastAsia" w:ascii="仿宋_GB2312" w:hAnsi="仿宋_GB2312" w:eastAsia="仿宋_GB2312" w:cs="仿宋_GB2312"/>
          <w:color w:val="000000"/>
          <w:sz w:val="32"/>
        </w:rPr>
        <w:t>地震局尽快评定地震烈度；协助开展地震灾害调查评估工作；为地震应急救援提供技术支撑。</w:t>
      </w:r>
    </w:p>
    <w:p>
      <w:pPr>
        <w:keepNext w:val="0"/>
        <w:keepLines w:val="0"/>
        <w:pageBreakBefore w:val="0"/>
        <w:widowControl/>
        <w:kinsoku/>
        <w:wordWrap/>
        <w:overflowPunct/>
        <w:topLinePunct w:val="0"/>
        <w:bidi w:val="0"/>
        <w:adjustRightInd/>
        <w:snapToGrid w:val="0"/>
        <w:spacing w:line="560" w:lineRule="exact"/>
        <w:ind w:right="0" w:rightChars="0" w:firstLine="640" w:firstLineChars="200"/>
        <w:jc w:val="left"/>
        <w:textAlignment w:val="auto"/>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000000"/>
          <w:sz w:val="32"/>
          <w:lang w:val="en-US" w:eastAsia="zh-CN"/>
        </w:rPr>
        <w:t>9.县工业和信息化局：协调保障各级人民政府、有关单位与地震灾区之间应急无线通信业务频率的正常使用，参与编制灾后恢复重建规划。参与指导、协调基础电信运营企业支持做好抗震救灾应急指挥通信保障工作。</w:t>
      </w:r>
      <w:r>
        <w:rPr>
          <w:rFonts w:hint="eastAsia" w:ascii="仿宋_GB2312" w:hAnsi="仿宋_GB2312" w:eastAsia="仿宋_GB2312" w:cs="仿宋_GB2312"/>
          <w:color w:val="000000"/>
          <w:sz w:val="32"/>
        </w:rPr>
        <w:t>依职责配合物资储备部门协调和指导灾后居民生活必需品的组织、供应。</w:t>
      </w:r>
    </w:p>
    <w:p>
      <w:pPr>
        <w:keepNext w:val="0"/>
        <w:keepLines w:val="0"/>
        <w:pageBreakBefore w:val="0"/>
        <w:widowControl/>
        <w:kinsoku/>
        <w:wordWrap/>
        <w:overflowPunct/>
        <w:topLinePunct w:val="0"/>
        <w:bidi w:val="0"/>
        <w:adjustRightInd/>
        <w:snapToGrid w:val="0"/>
        <w:spacing w:line="560" w:lineRule="exact"/>
        <w:ind w:right="0" w:rightChars="0" w:firstLine="640" w:firstLineChars="200"/>
        <w:jc w:val="left"/>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lang w:val="en-US" w:eastAsia="zh-CN"/>
        </w:rPr>
        <w:t>10.县公安局：参与抢险救灾，配合镇人民政府（场）组织转移受灾群众；组织维</w:t>
      </w:r>
      <w:r>
        <w:rPr>
          <w:rFonts w:hint="eastAsia" w:ascii="仿宋_GB2312" w:hAnsi="仿宋_GB2312" w:eastAsia="仿宋_GB2312" w:cs="仿宋_GB2312"/>
          <w:color w:val="000000"/>
          <w:sz w:val="32"/>
        </w:rPr>
        <w:t>护灾区社会治安，实施灾区交通疏导，依法打击灾区违法犯罪活动，有效预防和妥善处置地震灾害引发的群体性事件。参与外国和港澳台地区居民及法人在我</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rPr>
        <w:t>遭遇地震灾害的处理工作，协调、安排外宾、港澳台地区和境外来</w:t>
      </w:r>
      <w:r>
        <w:rPr>
          <w:rFonts w:hint="eastAsia" w:ascii="仿宋_GB2312" w:hAnsi="仿宋_GB2312" w:eastAsia="仿宋_GB2312" w:cs="仿宋_GB2312"/>
          <w:color w:val="000000"/>
          <w:sz w:val="32"/>
          <w:lang w:val="en-US" w:eastAsia="zh-CN"/>
        </w:rPr>
        <w:t>惠</w:t>
      </w:r>
      <w:r>
        <w:rPr>
          <w:rFonts w:hint="eastAsia" w:ascii="仿宋_GB2312" w:hAnsi="仿宋_GB2312" w:eastAsia="仿宋_GB2312" w:cs="仿宋_GB2312"/>
          <w:color w:val="000000"/>
          <w:sz w:val="32"/>
        </w:rPr>
        <w:t>救援人员的出入境工作。</w:t>
      </w:r>
    </w:p>
    <w:p>
      <w:pPr>
        <w:keepNext w:val="0"/>
        <w:keepLines w:val="0"/>
        <w:pageBreakBefore w:val="0"/>
        <w:widowControl/>
        <w:kinsoku/>
        <w:wordWrap/>
        <w:overflowPunct/>
        <w:topLinePunct w:val="0"/>
        <w:bidi w:val="0"/>
        <w:adjustRightInd/>
        <w:snapToGrid w:val="0"/>
        <w:spacing w:line="560" w:lineRule="exact"/>
        <w:ind w:right="0" w:rightChars="0" w:firstLine="640" w:firstLineChars="200"/>
        <w:jc w:val="left"/>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lang w:val="en-US" w:eastAsia="zh-CN"/>
        </w:rPr>
        <w:t>11.县</w:t>
      </w:r>
      <w:r>
        <w:rPr>
          <w:rFonts w:hint="eastAsia" w:ascii="仿宋_GB2312" w:hAnsi="仿宋_GB2312" w:eastAsia="仿宋_GB2312" w:cs="仿宋_GB2312"/>
          <w:color w:val="000000"/>
          <w:sz w:val="32"/>
        </w:rPr>
        <w:t>司法局：负责</w:t>
      </w:r>
      <w:r>
        <w:rPr>
          <w:rFonts w:hint="eastAsia" w:ascii="仿宋_GB2312" w:hAnsi="仿宋_GB2312" w:eastAsia="仿宋_GB2312" w:cs="仿宋_GB2312"/>
          <w:color w:val="000000"/>
          <w:sz w:val="32"/>
          <w:lang w:val="en-US" w:eastAsia="zh-CN"/>
        </w:rPr>
        <w:t>做好</w:t>
      </w:r>
      <w:r>
        <w:rPr>
          <w:rFonts w:hint="eastAsia" w:ascii="仿宋_GB2312" w:hAnsi="仿宋_GB2312" w:eastAsia="仿宋_GB2312" w:cs="仿宋_GB2312"/>
          <w:color w:val="000000"/>
          <w:sz w:val="32"/>
        </w:rPr>
        <w:t>灾区司法行政系统特殊单位及群体人员的监控和安置。</w:t>
      </w:r>
    </w:p>
    <w:p>
      <w:pPr>
        <w:keepNext w:val="0"/>
        <w:keepLines w:val="0"/>
        <w:pageBreakBefore w:val="0"/>
        <w:widowControl/>
        <w:kinsoku/>
        <w:wordWrap/>
        <w:overflowPunct/>
        <w:topLinePunct w:val="0"/>
        <w:bidi w:val="0"/>
        <w:adjustRightInd/>
        <w:snapToGrid w:val="0"/>
        <w:spacing w:line="560" w:lineRule="exact"/>
        <w:ind w:right="0" w:rightChars="0" w:firstLine="640" w:firstLineChars="200"/>
        <w:jc w:val="left"/>
        <w:textAlignment w:val="auto"/>
        <w:rPr>
          <w:rFonts w:hint="eastAsia" w:ascii="仿宋_GB2312" w:hAnsi="仿宋_GB2312" w:eastAsia="仿宋_GB2312" w:cs="仿宋_GB2312"/>
          <w:color w:val="000000"/>
          <w:sz w:val="32"/>
          <w:lang w:eastAsia="zh-CN"/>
        </w:rPr>
      </w:pPr>
      <w:r>
        <w:rPr>
          <w:rFonts w:hint="eastAsia" w:ascii="仿宋_GB2312" w:hAnsi="仿宋_GB2312" w:eastAsia="仿宋_GB2312" w:cs="仿宋_GB2312"/>
          <w:color w:val="000000"/>
          <w:sz w:val="32"/>
          <w:lang w:val="en-US" w:eastAsia="zh-CN"/>
        </w:rPr>
        <w:t>12.县</w:t>
      </w:r>
      <w:r>
        <w:rPr>
          <w:rFonts w:hint="eastAsia" w:ascii="仿宋_GB2312" w:hAnsi="仿宋_GB2312" w:eastAsia="仿宋_GB2312" w:cs="仿宋_GB2312"/>
          <w:color w:val="000000"/>
          <w:sz w:val="32"/>
        </w:rPr>
        <w:t>财政局：根据受灾地区群众生活需要安排下拨救灾资金；参与编制灾后恢复重建规划，做好灾后重建资金的保障、监督</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kern w:val="2"/>
          <w:sz w:val="32"/>
          <w:szCs w:val="20"/>
          <w:lang w:val="en-US" w:eastAsia="zh-CN" w:bidi="ar-SA"/>
        </w:rPr>
        <w:t>负责协调所监管企业开展防灾减灾和灾后复产、恢复重建工作，督促、指导灾区所监管企业及时消除灾害造成的安全隐患。</w:t>
      </w:r>
    </w:p>
    <w:p>
      <w:pPr>
        <w:keepNext w:val="0"/>
        <w:keepLines w:val="0"/>
        <w:pageBreakBefore w:val="0"/>
        <w:widowControl/>
        <w:kinsoku/>
        <w:wordWrap/>
        <w:overflowPunct/>
        <w:topLinePunct w:val="0"/>
        <w:bidi w:val="0"/>
        <w:adjustRightInd/>
        <w:snapToGrid w:val="0"/>
        <w:spacing w:line="560" w:lineRule="exact"/>
        <w:ind w:right="0" w:rightChars="0" w:firstLine="640" w:firstLineChars="200"/>
        <w:jc w:val="left"/>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lang w:val="en-US" w:eastAsia="zh-CN"/>
        </w:rPr>
        <w:t>13.县</w:t>
      </w:r>
      <w:r>
        <w:rPr>
          <w:rFonts w:hint="eastAsia" w:ascii="仿宋_GB2312" w:hAnsi="仿宋_GB2312" w:eastAsia="仿宋_GB2312" w:cs="仿宋_GB2312"/>
          <w:color w:val="000000"/>
          <w:sz w:val="32"/>
        </w:rPr>
        <w:t>自然资源局：负责组织开展</w:t>
      </w:r>
      <w:r>
        <w:rPr>
          <w:rFonts w:hint="eastAsia" w:ascii="仿宋_GB2312" w:hAnsi="仿宋_GB2312" w:eastAsia="仿宋_GB2312" w:cs="仿宋_GB2312"/>
          <w:color w:val="000000"/>
          <w:sz w:val="32"/>
          <w:lang w:val="en-US" w:eastAsia="zh-CN"/>
        </w:rPr>
        <w:t>地震引发</w:t>
      </w:r>
      <w:r>
        <w:rPr>
          <w:rFonts w:hint="eastAsia" w:ascii="仿宋_GB2312" w:hAnsi="仿宋_GB2312" w:eastAsia="仿宋_GB2312" w:cs="仿宋_GB2312"/>
          <w:color w:val="000000"/>
          <w:sz w:val="32"/>
        </w:rPr>
        <w:t>地质灾害隐患调查、排查，指导地质灾害监测、防治和预报预警等工作；指导、协助</w:t>
      </w:r>
      <w:r>
        <w:rPr>
          <w:rFonts w:hint="eastAsia" w:ascii="仿宋_GB2312" w:hAnsi="仿宋_GB2312" w:eastAsia="仿宋_GB2312" w:cs="仿宋_GB2312"/>
          <w:color w:val="000000"/>
          <w:sz w:val="32"/>
          <w:lang w:val="en-US" w:eastAsia="zh-CN"/>
        </w:rPr>
        <w:t>镇人民</w:t>
      </w:r>
      <w:r>
        <w:rPr>
          <w:rFonts w:hint="eastAsia" w:ascii="仿宋_GB2312" w:hAnsi="仿宋_GB2312" w:eastAsia="仿宋_GB2312" w:cs="仿宋_GB2312"/>
          <w:color w:val="000000"/>
          <w:sz w:val="32"/>
        </w:rPr>
        <w:t>政府</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sz w:val="32"/>
          <w:lang w:val="en-US" w:eastAsia="zh-CN"/>
        </w:rPr>
        <w:t>场</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sz w:val="32"/>
        </w:rPr>
        <w:t>做好受地质灾害威胁群众的紧急转移和安置工作；参与编制灾后恢复重建规划；协调做好防灾减灾救灾有关用地保障工作；承担</w:t>
      </w:r>
      <w:r>
        <w:rPr>
          <w:rFonts w:hint="eastAsia" w:ascii="仿宋_GB2312" w:hAnsi="仿宋_GB2312" w:eastAsia="仿宋_GB2312" w:cs="仿宋_GB2312"/>
          <w:color w:val="000000"/>
          <w:sz w:val="32"/>
          <w:lang w:val="en-US" w:eastAsia="zh-CN"/>
        </w:rPr>
        <w:t>地震引发</w:t>
      </w:r>
      <w:r>
        <w:rPr>
          <w:rFonts w:hint="eastAsia" w:ascii="仿宋_GB2312" w:hAnsi="仿宋_GB2312" w:eastAsia="仿宋_GB2312" w:cs="仿宋_GB2312"/>
          <w:color w:val="000000"/>
          <w:sz w:val="32"/>
        </w:rPr>
        <w:t>地质灾害应急救援的技术支撑工作。</w:t>
      </w:r>
      <w:r>
        <w:rPr>
          <w:rFonts w:hint="eastAsia" w:ascii="仿宋_GB2312" w:hAnsi="仿宋_GB2312" w:eastAsia="仿宋_GB2312" w:cs="仿宋_GB2312"/>
          <w:color w:val="000000"/>
          <w:sz w:val="32"/>
          <w:lang w:val="en-US" w:eastAsia="zh-CN"/>
        </w:rPr>
        <w:t>负责组织修复损毁的林业生产设施，支持、协助、指导灾区的林业灾后恢复重建工作。</w:t>
      </w:r>
    </w:p>
    <w:p>
      <w:pPr>
        <w:keepNext w:val="0"/>
        <w:keepLines w:val="0"/>
        <w:pageBreakBefore w:val="0"/>
        <w:widowControl/>
        <w:kinsoku/>
        <w:wordWrap/>
        <w:overflowPunct/>
        <w:topLinePunct w:val="0"/>
        <w:bidi w:val="0"/>
        <w:adjustRightInd/>
        <w:snapToGrid w:val="0"/>
        <w:spacing w:line="560" w:lineRule="exact"/>
        <w:ind w:right="0" w:rightChars="0" w:firstLine="640" w:firstLineChars="200"/>
        <w:jc w:val="left"/>
        <w:textAlignment w:val="auto"/>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000000"/>
          <w:sz w:val="32"/>
          <w:lang w:val="en-US" w:eastAsia="zh-CN"/>
        </w:rPr>
        <w:t>14.</w:t>
      </w:r>
      <w:r>
        <w:rPr>
          <w:rFonts w:hint="eastAsia" w:ascii="仿宋_GB2312" w:hAnsi="仿宋_GB2312" w:eastAsia="仿宋_GB2312" w:cs="仿宋_GB2312"/>
          <w:color w:val="000000"/>
          <w:sz w:val="32"/>
        </w:rPr>
        <w:t>市生态环境局</w:t>
      </w:r>
      <w:r>
        <w:rPr>
          <w:rFonts w:hint="eastAsia" w:ascii="仿宋_GB2312" w:hAnsi="仿宋_GB2312" w:eastAsia="仿宋_GB2312" w:cs="仿宋_GB2312"/>
          <w:color w:val="000000"/>
          <w:sz w:val="32"/>
          <w:lang w:val="en-US" w:eastAsia="zh-CN"/>
        </w:rPr>
        <w:t>惠来分局</w:t>
      </w:r>
      <w:r>
        <w:rPr>
          <w:rFonts w:hint="eastAsia" w:ascii="仿宋_GB2312" w:hAnsi="仿宋_GB2312" w:eastAsia="仿宋_GB2312" w:cs="仿宋_GB2312"/>
          <w:color w:val="000000"/>
          <w:sz w:val="32"/>
        </w:rPr>
        <w:t>：</w:t>
      </w:r>
      <w:r>
        <w:rPr>
          <w:rFonts w:hint="eastAsia" w:ascii="仿宋_GB2312" w:hAnsi="仿宋_GB2312" w:eastAsia="仿宋_GB2312" w:cs="仿宋_GB2312"/>
          <w:color w:val="000000"/>
          <w:sz w:val="32"/>
          <w:lang w:val="en-US" w:eastAsia="zh-CN"/>
        </w:rPr>
        <w:t>负责组织开展灾区环境监测和环境风险隐患排查，牵头组织开展地震灾害引发的环境损害评估，参与编制灾后恢复重建规划。</w:t>
      </w:r>
    </w:p>
    <w:p>
      <w:pPr>
        <w:keepNext w:val="0"/>
        <w:keepLines w:val="0"/>
        <w:pageBreakBefore w:val="0"/>
        <w:widowControl/>
        <w:kinsoku/>
        <w:wordWrap/>
        <w:overflowPunct/>
        <w:topLinePunct w:val="0"/>
        <w:bidi w:val="0"/>
        <w:adjustRightInd/>
        <w:snapToGrid w:val="0"/>
        <w:spacing w:line="560" w:lineRule="exact"/>
        <w:ind w:right="0" w:rightChars="0" w:firstLine="640" w:firstLineChars="200"/>
        <w:jc w:val="left"/>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lang w:val="en-US" w:eastAsia="zh-CN"/>
        </w:rPr>
        <w:t>15.县住房城乡建设局：负责组织开展城乡房屋建筑的险情排查、监测、评估和防治；组织协调有关部门监测和处置灾区房屋建筑的安全隐患</w:t>
      </w:r>
      <w:r>
        <w:rPr>
          <w:rFonts w:hint="eastAsia" w:ascii="仿宋_GB2312" w:hAnsi="仿宋_GB2312" w:eastAsia="仿宋_GB2312" w:cs="仿宋_GB2312"/>
          <w:color w:val="000000"/>
          <w:sz w:val="32"/>
        </w:rPr>
        <w:t>；督促、指导灾区做好城市供水保障工作，城市燃气、污水处理设施的安全运行管理工作；参与编制灾后恢复重建规划</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sz w:val="32"/>
        </w:rPr>
        <w:t>组织对管辖范围内路灯设施进行安全检查</w:t>
      </w:r>
      <w:r>
        <w:rPr>
          <w:rFonts w:hint="eastAsia" w:ascii="仿宋_GB2312" w:hAnsi="仿宋_GB2312" w:eastAsia="仿宋_GB2312" w:cs="仿宋_GB2312"/>
          <w:color w:val="000000"/>
          <w:sz w:val="32"/>
          <w:lang w:val="en-US" w:eastAsia="zh-CN"/>
        </w:rPr>
        <w:t>；指导市政基础设施地质灾害的险情排查、监测和治理，指导评估市政基础设施的损坏程度；</w:t>
      </w:r>
      <w:r>
        <w:rPr>
          <w:rFonts w:hint="eastAsia" w:ascii="仿宋_GB2312" w:hAnsi="仿宋_GB2312" w:eastAsia="仿宋_GB2312" w:cs="仿宋_GB2312"/>
          <w:color w:val="000000"/>
          <w:sz w:val="32"/>
        </w:rPr>
        <w:t>做好市政设施、户外广告牌、绿化树木的灾后恢复工作。</w:t>
      </w:r>
    </w:p>
    <w:p>
      <w:pPr>
        <w:keepNext w:val="0"/>
        <w:keepLines w:val="0"/>
        <w:pageBreakBefore w:val="0"/>
        <w:widowControl/>
        <w:kinsoku/>
        <w:wordWrap/>
        <w:overflowPunct/>
        <w:topLinePunct w:val="0"/>
        <w:bidi w:val="0"/>
        <w:adjustRightInd/>
        <w:snapToGrid w:val="0"/>
        <w:spacing w:line="560" w:lineRule="exact"/>
        <w:ind w:right="0" w:rightChars="0" w:firstLine="640" w:firstLineChars="200"/>
        <w:jc w:val="left"/>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lang w:val="en-US" w:eastAsia="zh-CN"/>
        </w:rPr>
        <w:t>16.县</w:t>
      </w:r>
      <w:r>
        <w:rPr>
          <w:rFonts w:hint="eastAsia" w:ascii="仿宋_GB2312" w:hAnsi="仿宋_GB2312" w:eastAsia="仿宋_GB2312" w:cs="仿宋_GB2312"/>
          <w:color w:val="000000"/>
          <w:sz w:val="32"/>
        </w:rPr>
        <w:t>交通运输局：负责公路沿线和危害交通干线附属设施的险情排查、监测和治理工作；及时组织、指挥、协调抢修损毁的交通设施，保障道路畅通；在危险路段设立警示标志；配合做好抢险救灾人员、物资以及撤离人员的紧急运输工作；参与编制灾后恢复重建规划。</w:t>
      </w:r>
    </w:p>
    <w:p>
      <w:pPr>
        <w:keepNext w:val="0"/>
        <w:keepLines w:val="0"/>
        <w:pageBreakBefore w:val="0"/>
        <w:widowControl/>
        <w:kinsoku/>
        <w:wordWrap/>
        <w:overflowPunct/>
        <w:topLinePunct w:val="0"/>
        <w:bidi w:val="0"/>
        <w:adjustRightInd/>
        <w:snapToGrid w:val="0"/>
        <w:spacing w:line="560" w:lineRule="exact"/>
        <w:ind w:right="0" w:rightChars="0" w:firstLine="640" w:firstLineChars="200"/>
        <w:jc w:val="left"/>
        <w:textAlignment w:val="auto"/>
        <w:rPr>
          <w:rFonts w:hint="eastAsia" w:ascii="仿宋_GB2312" w:hAnsi="仿宋_GB2312" w:eastAsia="仿宋_GB2312" w:cs="仿宋_GB2312"/>
          <w:color w:val="000000"/>
          <w:sz w:val="32"/>
          <w:lang w:eastAsia="zh-CN"/>
        </w:rPr>
      </w:pPr>
      <w:r>
        <w:rPr>
          <w:rFonts w:hint="eastAsia" w:ascii="仿宋_GB2312" w:hAnsi="仿宋_GB2312" w:eastAsia="仿宋_GB2312" w:cs="仿宋_GB2312"/>
          <w:color w:val="000000"/>
          <w:sz w:val="32"/>
          <w:lang w:val="en-US" w:eastAsia="zh-CN"/>
        </w:rPr>
        <w:t>17.县</w:t>
      </w:r>
      <w:r>
        <w:rPr>
          <w:rFonts w:hint="eastAsia" w:ascii="仿宋_GB2312" w:hAnsi="仿宋_GB2312" w:eastAsia="仿宋_GB2312" w:cs="仿宋_GB2312"/>
          <w:color w:val="000000"/>
          <w:sz w:val="32"/>
        </w:rPr>
        <w:t>水利局：组织指导所辖水利工程及其管理范围内的险情排查、监测和治理工作；组织水情、汛情监测；负责地震引发洪水灾害应急抢险的技术支撑工作；统筹开展灾后水利工程设施的修复或重建工作</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sz w:val="32"/>
        </w:rPr>
        <w:t>负责组织属下企业做好供水安全保障和灾后供水修复工作</w:t>
      </w:r>
      <w:r>
        <w:rPr>
          <w:rFonts w:hint="eastAsia" w:ascii="仿宋_GB2312" w:hAnsi="仿宋_GB2312" w:eastAsia="仿宋_GB2312" w:cs="仿宋_GB2312"/>
          <w:color w:val="000000"/>
          <w:sz w:val="32"/>
          <w:lang w:eastAsia="zh-CN"/>
        </w:rPr>
        <w:t>。</w:t>
      </w:r>
    </w:p>
    <w:p>
      <w:pPr>
        <w:keepNext w:val="0"/>
        <w:keepLines w:val="0"/>
        <w:pageBreakBefore w:val="0"/>
        <w:widowControl/>
        <w:kinsoku/>
        <w:wordWrap/>
        <w:overflowPunct/>
        <w:topLinePunct w:val="0"/>
        <w:bidi w:val="0"/>
        <w:adjustRightInd/>
        <w:snapToGrid w:val="0"/>
        <w:spacing w:line="560" w:lineRule="exact"/>
        <w:ind w:right="0" w:rightChars="0" w:firstLine="640" w:firstLineChars="200"/>
        <w:jc w:val="left"/>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lang w:val="en-US" w:eastAsia="zh-CN"/>
        </w:rPr>
        <w:t>18.县</w:t>
      </w:r>
      <w:r>
        <w:rPr>
          <w:rFonts w:hint="eastAsia" w:ascii="仿宋_GB2312" w:hAnsi="仿宋_GB2312" w:eastAsia="仿宋_GB2312" w:cs="仿宋_GB2312"/>
          <w:sz w:val="32"/>
        </w:rPr>
        <w:t>农业农村局：负责组织灾区动物疫病的预防、控制和扑灭工作，加强动物疫情监测，防止和控制动物疫病爆发流行；及时组织开展灾后农牧业查灾、生产恢复和自救工作；参与编制灾后恢复重建规划。</w:t>
      </w:r>
    </w:p>
    <w:p>
      <w:pPr>
        <w:keepNext w:val="0"/>
        <w:keepLines w:val="0"/>
        <w:pageBreakBefore w:val="0"/>
        <w:widowControl/>
        <w:kinsoku/>
        <w:wordWrap/>
        <w:overflowPunct/>
        <w:topLinePunct w:val="0"/>
        <w:bidi w:val="0"/>
        <w:adjustRightInd/>
        <w:snapToGrid w:val="0"/>
        <w:spacing w:line="560" w:lineRule="exact"/>
        <w:ind w:right="0" w:rightChars="0" w:firstLine="640" w:firstLineChars="200"/>
        <w:jc w:val="left"/>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lang w:val="en-US" w:eastAsia="zh-CN"/>
        </w:rPr>
        <w:t>19.县</w:t>
      </w:r>
      <w:r>
        <w:rPr>
          <w:rFonts w:hint="eastAsia" w:ascii="仿宋_GB2312" w:hAnsi="仿宋_GB2312" w:eastAsia="仿宋_GB2312" w:cs="仿宋_GB2312"/>
          <w:color w:val="000000"/>
          <w:sz w:val="32"/>
        </w:rPr>
        <w:t>文广旅游体育局：负责组织对旅游景区内地震灾害风险隐患的排查、监测和治理工作；</w:t>
      </w:r>
      <w:r>
        <w:rPr>
          <w:rFonts w:hint="eastAsia" w:ascii="仿宋_GB2312" w:hAnsi="仿宋_GB2312" w:eastAsia="仿宋_GB2312" w:cs="仿宋_GB2312"/>
          <w:color w:val="000000"/>
          <w:sz w:val="32"/>
          <w:lang w:val="en-US" w:eastAsia="zh-CN"/>
        </w:rPr>
        <w:t>协助做好游客的疏散、安置；</w:t>
      </w:r>
      <w:r>
        <w:rPr>
          <w:rFonts w:hint="eastAsia" w:ascii="仿宋_GB2312" w:hAnsi="仿宋_GB2312" w:eastAsia="仿宋_GB2312" w:cs="仿宋_GB2312"/>
          <w:color w:val="000000"/>
          <w:sz w:val="32"/>
        </w:rPr>
        <w:t>统筹指导旅游景区内旅游基础设施和服务设施的灾后恢复重建工作。</w:t>
      </w:r>
    </w:p>
    <w:p>
      <w:pPr>
        <w:keepNext w:val="0"/>
        <w:keepLines w:val="0"/>
        <w:pageBreakBefore w:val="0"/>
        <w:widowControl/>
        <w:kinsoku/>
        <w:wordWrap/>
        <w:overflowPunct/>
        <w:topLinePunct w:val="0"/>
        <w:bidi w:val="0"/>
        <w:adjustRightInd/>
        <w:snapToGrid w:val="0"/>
        <w:spacing w:line="560" w:lineRule="exact"/>
        <w:ind w:right="0" w:rightChars="0" w:firstLine="640" w:firstLineChars="200"/>
        <w:jc w:val="left"/>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lang w:val="en-US" w:eastAsia="zh-CN"/>
        </w:rPr>
        <w:t>20.县</w:t>
      </w:r>
      <w:r>
        <w:rPr>
          <w:rFonts w:hint="eastAsia" w:ascii="仿宋_GB2312" w:hAnsi="仿宋_GB2312" w:eastAsia="仿宋_GB2312" w:cs="仿宋_GB2312"/>
          <w:color w:val="000000"/>
          <w:sz w:val="32"/>
        </w:rPr>
        <w:t>卫生健康局：</w:t>
      </w:r>
      <w:r>
        <w:rPr>
          <w:rFonts w:hint="eastAsia" w:ascii="仿宋_GB2312" w:hAnsi="仿宋_GB2312" w:eastAsia="仿宋_GB2312" w:cs="仿宋_GB2312"/>
          <w:color w:val="000000"/>
          <w:sz w:val="32"/>
          <w:lang w:val="en-US" w:eastAsia="zh-CN"/>
        </w:rPr>
        <w:t>组织、协调和指导受灾地区开展医疗救护和卫生防疫等工作</w:t>
      </w:r>
      <w:r>
        <w:rPr>
          <w:rFonts w:hint="eastAsia" w:ascii="仿宋_GB2312" w:hAnsi="仿宋_GB2312" w:eastAsia="仿宋_GB2312" w:cs="仿宋_GB2312"/>
          <w:color w:val="000000"/>
          <w:sz w:val="32"/>
        </w:rPr>
        <w:t>。</w:t>
      </w:r>
    </w:p>
    <w:p>
      <w:pPr>
        <w:keepNext w:val="0"/>
        <w:keepLines w:val="0"/>
        <w:pageBreakBefore w:val="0"/>
        <w:widowControl/>
        <w:kinsoku/>
        <w:wordWrap/>
        <w:overflowPunct/>
        <w:topLinePunct w:val="0"/>
        <w:bidi w:val="0"/>
        <w:adjustRightInd/>
        <w:snapToGrid w:val="0"/>
        <w:spacing w:line="560" w:lineRule="exact"/>
        <w:ind w:right="0" w:rightChars="0" w:firstLine="640" w:firstLineChars="200"/>
        <w:jc w:val="left"/>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lang w:val="en-US" w:eastAsia="zh-CN"/>
        </w:rPr>
        <w:t>21.县</w:t>
      </w:r>
      <w:r>
        <w:rPr>
          <w:rFonts w:hint="eastAsia" w:ascii="仿宋_GB2312" w:hAnsi="仿宋_GB2312" w:eastAsia="仿宋_GB2312" w:cs="仿宋_GB2312"/>
          <w:color w:val="000000"/>
          <w:sz w:val="32"/>
        </w:rPr>
        <w:t>应急管理局：负责</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rPr>
        <w:t>指挥部办公室日常工作；负责汇总灾情，制定应急救援行动计划，部署地震灾害救援队伍赴灾区开展救援，协调有关救援队伍参与救灾行动，协调志愿者队伍协助应急救援行动，协调有关专家指导应急救援工作；核定、报告和发布灾情信息；组织制订受灾群众安置与救助方案，组织协调调拨帐篷、衣被、食品等生活必需品，指导、协助当地政府做好受灾群众的紧急转移和安置工作，做好遇难人员的善后工作；组织开展地震灾情调查与损失评估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val="0"/>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color w:val="000000"/>
          <w:kern w:val="2"/>
          <w:sz w:val="32"/>
          <w:szCs w:val="20"/>
          <w:lang w:val="en-US" w:eastAsia="zh-CN" w:bidi="ar-SA"/>
        </w:rPr>
      </w:pPr>
      <w:r>
        <w:rPr>
          <w:rFonts w:hint="eastAsia" w:ascii="仿宋_GB2312" w:hAnsi="仿宋_GB2312" w:eastAsia="仿宋_GB2312" w:cs="仿宋_GB2312"/>
          <w:color w:val="000000"/>
          <w:kern w:val="2"/>
          <w:sz w:val="32"/>
          <w:szCs w:val="20"/>
          <w:lang w:val="en-US" w:eastAsia="zh-CN" w:bidi="ar-SA"/>
        </w:rPr>
        <w:t>22.县民政局：协助做好受灾人员紧急转移和安置工作，督促指导灾区特殊人群困难群众生活救助。</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val="0"/>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kern w:val="2"/>
          <w:sz w:val="32"/>
          <w:szCs w:val="20"/>
          <w:lang w:val="en-US" w:eastAsia="zh-CN" w:bidi="ar-SA"/>
        </w:rPr>
        <w:t>23</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rPr>
        <w:t>市场监管局：负责协助相关部门紧急协调应急救援所需药品等前往灾区，配合保障灾区食品</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sz w:val="32"/>
          <w:lang w:val="en-US" w:eastAsia="zh-CN"/>
        </w:rPr>
        <w:t>包括</w:t>
      </w:r>
      <w:r>
        <w:rPr>
          <w:rFonts w:hint="eastAsia" w:ascii="仿宋_GB2312" w:hAnsi="仿宋_GB2312" w:eastAsia="仿宋_GB2312" w:cs="仿宋_GB2312"/>
          <w:color w:val="000000"/>
          <w:sz w:val="32"/>
        </w:rPr>
        <w:t>饮用水</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sz w:val="32"/>
        </w:rPr>
        <w:t>、药品安全，稳定市场秩序。</w:t>
      </w:r>
    </w:p>
    <w:p>
      <w:pPr>
        <w:keepNext w:val="0"/>
        <w:keepLines w:val="0"/>
        <w:pageBreakBefore w:val="0"/>
        <w:widowControl/>
        <w:kinsoku/>
        <w:wordWrap/>
        <w:overflowPunct/>
        <w:topLinePunct w:val="0"/>
        <w:bidi w:val="0"/>
        <w:adjustRightInd/>
        <w:snapToGrid w:val="0"/>
        <w:spacing w:line="560" w:lineRule="exact"/>
        <w:ind w:right="0" w:rightChars="0" w:firstLine="640" w:firstLineChars="200"/>
        <w:jc w:val="left"/>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lang w:val="en-US" w:eastAsia="zh-CN"/>
        </w:rPr>
        <w:t>24.县医疗保障</w:t>
      </w:r>
      <w:r>
        <w:rPr>
          <w:rFonts w:hint="eastAsia" w:ascii="仿宋_GB2312" w:hAnsi="仿宋_GB2312" w:eastAsia="仿宋_GB2312" w:cs="仿宋_GB2312"/>
          <w:color w:val="000000"/>
          <w:sz w:val="32"/>
        </w:rPr>
        <w:t>局：参与组织、调配医疗卫生资源赴灾区开展医疗救治、卫生防疫、卫生监督与心理援助等工作。</w:t>
      </w:r>
    </w:p>
    <w:p>
      <w:pPr>
        <w:keepNext w:val="0"/>
        <w:keepLines w:val="0"/>
        <w:pageBreakBefore w:val="0"/>
        <w:widowControl/>
        <w:kinsoku/>
        <w:wordWrap/>
        <w:overflowPunct/>
        <w:topLinePunct w:val="0"/>
        <w:bidi w:val="0"/>
        <w:adjustRightInd/>
        <w:snapToGrid w:val="0"/>
        <w:spacing w:line="560" w:lineRule="exact"/>
        <w:ind w:right="0" w:rightChars="0" w:firstLine="640" w:firstLineChars="200"/>
        <w:jc w:val="left"/>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000000"/>
          <w:sz w:val="32"/>
          <w:lang w:val="en-US" w:eastAsia="zh-CN"/>
        </w:rPr>
        <w:t>25.</w:t>
      </w:r>
      <w:r>
        <w:rPr>
          <w:rFonts w:hint="eastAsia" w:ascii="仿宋_GB2312" w:hAnsi="仿宋_GB2312" w:eastAsia="仿宋_GB2312" w:cs="仿宋_GB2312"/>
          <w:color w:val="auto"/>
          <w:sz w:val="32"/>
          <w:lang w:val="en-US" w:eastAsia="zh-CN"/>
        </w:rPr>
        <w:t>县金融办</w:t>
      </w:r>
      <w:r>
        <w:rPr>
          <w:rFonts w:hint="eastAsia" w:ascii="仿宋_GB2312" w:hAnsi="仿宋_GB2312" w:eastAsia="仿宋_GB2312" w:cs="仿宋_GB2312"/>
          <w:color w:val="auto"/>
          <w:sz w:val="32"/>
        </w:rPr>
        <w:t>：负责协调恢复金融管理部门为灾区恢复重建提供金融政策支持</w:t>
      </w:r>
      <w:r>
        <w:rPr>
          <w:rFonts w:hint="eastAsia" w:ascii="仿宋_GB2312" w:hAnsi="仿宋_GB2312" w:eastAsia="仿宋_GB2312" w:cs="仿宋_GB2312"/>
          <w:color w:val="auto"/>
          <w:sz w:val="32"/>
          <w:lang w:eastAsia="zh-CN"/>
        </w:rPr>
        <w:t>。</w:t>
      </w:r>
    </w:p>
    <w:p>
      <w:pPr>
        <w:keepNext w:val="0"/>
        <w:keepLines w:val="0"/>
        <w:pageBreakBefore w:val="0"/>
        <w:widowControl/>
        <w:kinsoku/>
        <w:wordWrap/>
        <w:overflowPunct/>
        <w:topLinePunct w:val="0"/>
        <w:bidi w:val="0"/>
        <w:adjustRightInd/>
        <w:snapToGrid w:val="0"/>
        <w:spacing w:line="560" w:lineRule="exact"/>
        <w:ind w:right="0" w:rightChars="0" w:firstLine="640" w:firstLineChars="200"/>
        <w:jc w:val="left"/>
        <w:textAlignment w:val="auto"/>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000000"/>
          <w:sz w:val="32"/>
          <w:lang w:val="en-US" w:eastAsia="zh-CN"/>
        </w:rPr>
        <w:t>26.县政务服务数据管理局：负责为县指挥部及成员单位提供政务数据资源共享，统筹政务数据资源的采集、分类、管理、分析和应用工作，为县指挥部有关决策提供数据分析技术支持。</w:t>
      </w:r>
    </w:p>
    <w:p>
      <w:pPr>
        <w:keepNext w:val="0"/>
        <w:keepLines w:val="0"/>
        <w:pageBreakBefore w:val="0"/>
        <w:widowControl/>
        <w:kinsoku/>
        <w:wordWrap/>
        <w:overflowPunct/>
        <w:topLinePunct w:val="0"/>
        <w:bidi w:val="0"/>
        <w:adjustRightInd/>
        <w:snapToGrid w:val="0"/>
        <w:spacing w:line="560" w:lineRule="exact"/>
        <w:ind w:right="0" w:rightChars="0" w:firstLine="640" w:firstLineChars="200"/>
        <w:jc w:val="left"/>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lang w:val="en-US" w:eastAsia="zh-CN"/>
        </w:rPr>
        <w:t>27.县</w:t>
      </w:r>
      <w:r>
        <w:rPr>
          <w:rFonts w:hint="eastAsia" w:ascii="仿宋_GB2312" w:hAnsi="仿宋_GB2312" w:eastAsia="仿宋_GB2312" w:cs="仿宋_GB2312"/>
          <w:color w:val="000000"/>
          <w:sz w:val="32"/>
        </w:rPr>
        <w:t>气象局：负责加强气象实时监测,及时通报灾区重大气象变化,为地震灾害现场应急救援、处置工作提供气象服务。</w:t>
      </w:r>
    </w:p>
    <w:p>
      <w:pPr>
        <w:keepNext w:val="0"/>
        <w:keepLines w:val="0"/>
        <w:pageBreakBefore w:val="0"/>
        <w:widowControl/>
        <w:kinsoku/>
        <w:wordWrap/>
        <w:overflowPunct/>
        <w:topLinePunct w:val="0"/>
        <w:bidi w:val="0"/>
        <w:adjustRightInd/>
        <w:snapToGrid w:val="0"/>
        <w:spacing w:line="560" w:lineRule="exact"/>
        <w:ind w:right="0" w:rightChars="0" w:firstLine="640" w:firstLineChars="200"/>
        <w:jc w:val="left"/>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lang w:val="en-US" w:eastAsia="zh-CN"/>
        </w:rPr>
        <w:t>28.</w:t>
      </w:r>
      <w:r>
        <w:rPr>
          <w:rFonts w:hint="eastAsia" w:ascii="仿宋_GB2312" w:hAnsi="仿宋_GB2312" w:eastAsia="仿宋_GB2312" w:cs="仿宋_GB2312"/>
          <w:color w:val="000000"/>
          <w:sz w:val="32"/>
        </w:rPr>
        <w:t>武警</w:t>
      </w:r>
      <w:r>
        <w:rPr>
          <w:rFonts w:hint="eastAsia" w:ascii="仿宋_GB2312" w:hAnsi="仿宋_GB2312" w:eastAsia="仿宋_GB2312" w:cs="仿宋_GB2312"/>
          <w:color w:val="000000"/>
          <w:sz w:val="32"/>
          <w:lang w:val="en-US" w:eastAsia="zh-CN"/>
        </w:rPr>
        <w:t>惠来中</w:t>
      </w:r>
      <w:r>
        <w:rPr>
          <w:rFonts w:hint="eastAsia" w:ascii="仿宋_GB2312" w:hAnsi="仿宋_GB2312" w:eastAsia="仿宋_GB2312" w:cs="仿宋_GB2312"/>
          <w:color w:val="000000"/>
          <w:sz w:val="32"/>
        </w:rPr>
        <w:t>队：组织、指挥所属部队参与抢险救灾工作，协助地方政府维护社会治安和救援受困群众。</w:t>
      </w:r>
    </w:p>
    <w:p>
      <w:pPr>
        <w:keepNext w:val="0"/>
        <w:keepLines w:val="0"/>
        <w:pageBreakBefore w:val="0"/>
        <w:widowControl/>
        <w:kinsoku/>
        <w:wordWrap/>
        <w:overflowPunct/>
        <w:topLinePunct w:val="0"/>
        <w:bidi w:val="0"/>
        <w:adjustRightInd/>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lang w:val="en-US" w:eastAsia="zh-CN"/>
        </w:rPr>
        <w:t>29.县</w:t>
      </w:r>
      <w:r>
        <w:rPr>
          <w:rFonts w:hint="eastAsia" w:ascii="仿宋_GB2312" w:hAnsi="仿宋_GB2312" w:eastAsia="仿宋_GB2312" w:cs="仿宋_GB2312"/>
          <w:color w:val="000000"/>
          <w:sz w:val="32"/>
        </w:rPr>
        <w:t>消防救援</w:t>
      </w:r>
      <w:r>
        <w:rPr>
          <w:rFonts w:hint="eastAsia" w:ascii="仿宋_GB2312" w:hAnsi="仿宋_GB2312" w:eastAsia="仿宋_GB2312" w:cs="仿宋_GB2312"/>
          <w:color w:val="000000"/>
          <w:sz w:val="32"/>
          <w:lang w:val="en-US" w:eastAsia="zh-CN"/>
        </w:rPr>
        <w:t>大</w:t>
      </w:r>
      <w:r>
        <w:rPr>
          <w:rFonts w:hint="eastAsia" w:ascii="仿宋_GB2312" w:hAnsi="仿宋_GB2312" w:eastAsia="仿宋_GB2312" w:cs="仿宋_GB2312"/>
          <w:color w:val="000000"/>
          <w:sz w:val="32"/>
        </w:rPr>
        <w:t>队：负责组织、指导各级消防队伍投入抢险救灾工作；协助灾区组织危险地区群众安全转移。</w:t>
      </w:r>
    </w:p>
    <w:p>
      <w:pPr>
        <w:keepNext w:val="0"/>
        <w:keepLines w:val="0"/>
        <w:pageBreakBefore w:val="0"/>
        <w:widowControl/>
        <w:kinsoku/>
        <w:wordWrap/>
        <w:overflowPunct/>
        <w:topLinePunct w:val="0"/>
        <w:bidi w:val="0"/>
        <w:adjustRightInd/>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lang w:val="en-US" w:eastAsia="zh-CN"/>
        </w:rPr>
        <w:t>30.</w:t>
      </w:r>
      <w:r>
        <w:rPr>
          <w:rFonts w:hint="eastAsia" w:ascii="仿宋_GB2312" w:hAnsi="仿宋_GB2312" w:eastAsia="仿宋_GB2312" w:cs="仿宋_GB2312"/>
          <w:color w:val="000000"/>
          <w:sz w:val="32"/>
        </w:rPr>
        <w:t>揭阳银保监分局</w:t>
      </w:r>
      <w:r>
        <w:rPr>
          <w:rFonts w:hint="eastAsia" w:ascii="仿宋_GB2312" w:hAnsi="仿宋_GB2312" w:eastAsia="仿宋_GB2312" w:cs="仿宋_GB2312"/>
          <w:color w:val="000000"/>
          <w:sz w:val="32"/>
          <w:lang w:val="en-US" w:eastAsia="zh-CN"/>
        </w:rPr>
        <w:t>惠来监管组</w:t>
      </w:r>
      <w:r>
        <w:rPr>
          <w:rFonts w:hint="eastAsia" w:ascii="仿宋_GB2312" w:hAnsi="仿宋_GB2312" w:eastAsia="仿宋_GB2312" w:cs="仿宋_GB2312"/>
          <w:color w:val="000000"/>
          <w:sz w:val="32"/>
        </w:rPr>
        <w:t>：负责根据灾害损失评估结果指导保险公司及时做好保险理赔事宜。</w:t>
      </w:r>
    </w:p>
    <w:p>
      <w:pPr>
        <w:keepNext w:val="0"/>
        <w:keepLines w:val="0"/>
        <w:pageBreakBefore w:val="0"/>
        <w:widowControl/>
        <w:kinsoku/>
        <w:wordWrap/>
        <w:overflowPunct/>
        <w:topLinePunct w:val="0"/>
        <w:bidi w:val="0"/>
        <w:adjustRightInd/>
        <w:snapToGrid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lang w:val="en-US" w:eastAsia="zh-CN"/>
        </w:rPr>
        <w:t>31.惠来</w:t>
      </w:r>
      <w:r>
        <w:rPr>
          <w:rFonts w:hint="eastAsia" w:ascii="仿宋_GB2312" w:hAnsi="仿宋_GB2312" w:eastAsia="仿宋_GB2312" w:cs="仿宋_GB2312"/>
          <w:color w:val="000000"/>
          <w:sz w:val="32"/>
        </w:rPr>
        <w:t>海事</w:t>
      </w:r>
      <w:r>
        <w:rPr>
          <w:rFonts w:hint="eastAsia" w:ascii="仿宋_GB2312" w:hAnsi="仿宋_GB2312" w:eastAsia="仿宋_GB2312" w:cs="仿宋_GB2312"/>
          <w:color w:val="000000"/>
          <w:sz w:val="32"/>
          <w:lang w:val="en-US" w:eastAsia="zh-CN"/>
        </w:rPr>
        <w:t>处</w:t>
      </w:r>
      <w:r>
        <w:rPr>
          <w:rFonts w:hint="eastAsia" w:ascii="仿宋_GB2312" w:hAnsi="仿宋_GB2312" w:eastAsia="仿宋_GB2312" w:cs="仿宋_GB2312"/>
          <w:color w:val="000000"/>
          <w:sz w:val="32"/>
        </w:rPr>
        <w:t>：负责协助转移受灾群众，统一组织海难搜寻救助、船舶污染事故应急处置；组织、指导水上交通管制工作，维护水上交通秩序。</w:t>
      </w:r>
    </w:p>
    <w:p>
      <w:pPr>
        <w:keepNext w:val="0"/>
        <w:keepLines w:val="0"/>
        <w:pageBreakBefore w:val="0"/>
        <w:widowControl/>
        <w:kinsoku/>
        <w:wordWrap/>
        <w:overflowPunct/>
        <w:topLinePunct w:val="0"/>
        <w:bidi w:val="0"/>
        <w:adjustRightInd/>
        <w:snapToGrid w:val="0"/>
        <w:spacing w:line="560" w:lineRule="exact"/>
        <w:ind w:right="0" w:rightChars="0" w:firstLine="640" w:firstLineChars="200"/>
        <w:jc w:val="left"/>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lang w:val="en-US" w:eastAsia="zh-CN"/>
        </w:rPr>
        <w:t>32.惠来</w:t>
      </w:r>
      <w:r>
        <w:rPr>
          <w:rFonts w:hint="eastAsia" w:ascii="仿宋_GB2312" w:hAnsi="仿宋_GB2312" w:eastAsia="仿宋_GB2312" w:cs="仿宋_GB2312"/>
          <w:color w:val="000000"/>
          <w:sz w:val="32"/>
        </w:rPr>
        <w:t>供电局：负责及时修复受损毁的电力系统和设施，保障灾区应急装备的临时供电需求和灾区电力供应。</w:t>
      </w:r>
    </w:p>
    <w:p>
      <w:pPr>
        <w:keepNext w:val="0"/>
        <w:keepLines w:val="0"/>
        <w:pageBreakBefore w:val="0"/>
        <w:widowControl/>
        <w:kinsoku/>
        <w:wordWrap/>
        <w:overflowPunct/>
        <w:topLinePunct w:val="0"/>
        <w:bidi w:val="0"/>
        <w:adjustRightInd/>
        <w:snapToGrid w:val="0"/>
        <w:spacing w:line="560" w:lineRule="exact"/>
        <w:ind w:right="0" w:rightChars="0" w:firstLine="640" w:firstLineChars="200"/>
        <w:jc w:val="left"/>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lang w:val="en-US" w:eastAsia="zh-CN"/>
        </w:rPr>
        <w:t>33.</w:t>
      </w:r>
      <w:r>
        <w:rPr>
          <w:rFonts w:hint="eastAsia" w:ascii="仿宋_GB2312" w:hAnsi="仿宋_GB2312" w:eastAsia="仿宋_GB2312" w:cs="仿宋_GB2312"/>
          <w:color w:val="000000"/>
          <w:sz w:val="32"/>
        </w:rPr>
        <w:t>揭阳海关</w:t>
      </w:r>
      <w:r>
        <w:rPr>
          <w:rFonts w:hint="eastAsia" w:ascii="仿宋_GB2312" w:hAnsi="仿宋_GB2312" w:eastAsia="仿宋_GB2312" w:cs="仿宋_GB2312"/>
          <w:color w:val="000000"/>
          <w:sz w:val="32"/>
          <w:lang w:val="en-US" w:eastAsia="zh-CN"/>
        </w:rPr>
        <w:t>驻惠来办事处</w:t>
      </w:r>
      <w:r>
        <w:rPr>
          <w:rFonts w:hint="eastAsia" w:ascii="仿宋_GB2312" w:hAnsi="仿宋_GB2312" w:eastAsia="仿宋_GB2312" w:cs="仿宋_GB2312"/>
          <w:color w:val="000000"/>
          <w:sz w:val="32"/>
        </w:rPr>
        <w:t>：负责</w:t>
      </w:r>
      <w:r>
        <w:rPr>
          <w:rFonts w:hint="eastAsia" w:ascii="仿宋_GB2312" w:hAnsi="仿宋_GB2312" w:eastAsia="仿宋_GB2312" w:cs="仿宋_GB2312"/>
          <w:color w:val="000000"/>
          <w:sz w:val="32"/>
          <w:lang w:val="en-US" w:eastAsia="zh-CN"/>
        </w:rPr>
        <w:t>协调</w:t>
      </w:r>
      <w:r>
        <w:rPr>
          <w:rFonts w:hint="eastAsia" w:ascii="仿宋_GB2312" w:hAnsi="仿宋_GB2312" w:eastAsia="仿宋_GB2312" w:cs="仿宋_GB2312"/>
          <w:color w:val="000000"/>
          <w:sz w:val="32"/>
        </w:rPr>
        <w:t>救灾人员、物资和装备应急通关手续。</w:t>
      </w:r>
    </w:p>
    <w:p>
      <w:pPr>
        <w:keepNext w:val="0"/>
        <w:keepLines w:val="0"/>
        <w:pageBreakBefore w:val="0"/>
        <w:widowControl/>
        <w:kinsoku/>
        <w:wordWrap/>
        <w:overflowPunct/>
        <w:topLinePunct w:val="0"/>
        <w:bidi w:val="0"/>
        <w:adjustRightInd/>
        <w:snapToGrid w:val="0"/>
        <w:spacing w:line="560" w:lineRule="exact"/>
        <w:ind w:right="0" w:rightChars="0" w:firstLine="640" w:firstLineChars="200"/>
        <w:jc w:val="left"/>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lang w:val="en-US" w:eastAsia="zh-CN"/>
        </w:rPr>
        <w:t>34.</w:t>
      </w:r>
      <w:r>
        <w:rPr>
          <w:rFonts w:hint="eastAsia" w:ascii="仿宋_GB2312" w:hAnsi="仿宋_GB2312" w:eastAsia="仿宋_GB2312" w:cs="仿宋_GB2312"/>
          <w:color w:val="000000"/>
          <w:sz w:val="32"/>
        </w:rPr>
        <w:t>团</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rPr>
        <w:t>委：组织青年志愿者队伍参与应急救援工作。</w:t>
      </w:r>
    </w:p>
    <w:p>
      <w:pPr>
        <w:keepNext w:val="0"/>
        <w:keepLines w:val="0"/>
        <w:pageBreakBefore w:val="0"/>
        <w:widowControl/>
        <w:kinsoku/>
        <w:wordWrap/>
        <w:overflowPunct/>
        <w:topLinePunct w:val="0"/>
        <w:bidi w:val="0"/>
        <w:adjustRightInd/>
        <w:snapToGrid w:val="0"/>
        <w:spacing w:line="560" w:lineRule="exact"/>
        <w:ind w:right="0" w:rightChars="0" w:firstLine="640" w:firstLineChars="200"/>
        <w:jc w:val="left"/>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lang w:val="en-US" w:eastAsia="zh-CN"/>
        </w:rPr>
        <w:t>35.县</w:t>
      </w:r>
      <w:r>
        <w:rPr>
          <w:rFonts w:hint="eastAsia" w:ascii="仿宋_GB2312" w:hAnsi="仿宋_GB2312" w:eastAsia="仿宋_GB2312" w:cs="仿宋_GB2312"/>
          <w:color w:val="000000"/>
          <w:sz w:val="32"/>
        </w:rPr>
        <w:t>红十字会：负责向社会公开募集救灾救助及灾后重建所需的物资、资金；组织红十字应急救援队伍参与应急救援工作。</w:t>
      </w:r>
    </w:p>
    <w:p>
      <w:pPr>
        <w:keepNext w:val="0"/>
        <w:keepLines w:val="0"/>
        <w:pageBreakBefore w:val="0"/>
        <w:widowControl/>
        <w:kinsoku/>
        <w:wordWrap/>
        <w:overflowPunct/>
        <w:topLinePunct w:val="0"/>
        <w:bidi w:val="0"/>
        <w:adjustRightInd/>
        <w:snapToGrid w:val="0"/>
        <w:spacing w:line="560" w:lineRule="exact"/>
        <w:ind w:left="0" w:leftChars="0" w:right="0" w:rightChars="0"/>
        <w:jc w:val="left"/>
        <w:textAlignment w:val="auto"/>
        <w:rPr>
          <w:rFonts w:ascii="黑体" w:hAnsi="黑体" w:eastAsia="黑体"/>
          <w:color w:val="000000"/>
          <w:sz w:val="32"/>
        </w:rPr>
      </w:pPr>
    </w:p>
    <w:p>
      <w:pPr>
        <w:keepNext w:val="0"/>
        <w:keepLines w:val="0"/>
        <w:pageBreakBefore w:val="0"/>
        <w:widowControl/>
        <w:kinsoku/>
        <w:wordWrap/>
        <w:overflowPunct/>
        <w:topLinePunct w:val="0"/>
        <w:bidi w:val="0"/>
        <w:adjustRightInd/>
        <w:snapToGrid w:val="0"/>
        <w:spacing w:line="560" w:lineRule="exact"/>
        <w:ind w:left="0" w:leftChars="0" w:right="0" w:rightChars="0" w:firstLine="640" w:firstLineChars="200"/>
        <w:jc w:val="left"/>
        <w:textAlignment w:val="auto"/>
        <w:rPr>
          <w:rFonts w:ascii="黑体" w:hAnsi="黑体" w:eastAsia="黑体"/>
          <w:color w:val="000000"/>
          <w:sz w:val="32"/>
        </w:rPr>
      </w:pPr>
    </w:p>
    <w:p>
      <w:pPr>
        <w:keepNext w:val="0"/>
        <w:keepLines w:val="0"/>
        <w:pageBreakBefore w:val="0"/>
        <w:widowControl/>
        <w:kinsoku/>
        <w:wordWrap/>
        <w:overflowPunct/>
        <w:topLinePunct w:val="0"/>
        <w:bidi w:val="0"/>
        <w:adjustRightInd/>
        <w:snapToGrid w:val="0"/>
        <w:spacing w:line="560" w:lineRule="exact"/>
        <w:ind w:left="0" w:leftChars="0" w:right="0" w:rightChars="0" w:firstLine="640" w:firstLineChars="200"/>
        <w:jc w:val="left"/>
        <w:textAlignment w:val="auto"/>
        <w:rPr>
          <w:rFonts w:ascii="黑体" w:hAnsi="黑体" w:eastAsia="黑体"/>
          <w:color w:val="000000"/>
          <w:sz w:val="32"/>
        </w:rPr>
      </w:pPr>
    </w:p>
    <w:p>
      <w:pPr>
        <w:keepNext w:val="0"/>
        <w:keepLines w:val="0"/>
        <w:pageBreakBefore w:val="0"/>
        <w:widowControl/>
        <w:kinsoku/>
        <w:wordWrap/>
        <w:overflowPunct/>
        <w:topLinePunct w:val="0"/>
        <w:bidi w:val="0"/>
        <w:adjustRightInd/>
        <w:snapToGrid w:val="0"/>
        <w:spacing w:line="560" w:lineRule="exact"/>
        <w:ind w:left="0" w:leftChars="0" w:right="0" w:rightChars="0"/>
        <w:jc w:val="left"/>
        <w:textAlignment w:val="auto"/>
        <w:rPr>
          <w:rFonts w:hint="eastAsia" w:ascii="黑体" w:hAnsi="黑体" w:eastAsia="黑体"/>
          <w:color w:val="000000"/>
          <w:sz w:val="28"/>
          <w:szCs w:val="28"/>
        </w:rPr>
      </w:pPr>
    </w:p>
    <w:p>
      <w:pPr>
        <w:keepNext w:val="0"/>
        <w:keepLines w:val="0"/>
        <w:pageBreakBefore w:val="0"/>
        <w:widowControl/>
        <w:kinsoku/>
        <w:wordWrap/>
        <w:overflowPunct/>
        <w:topLinePunct w:val="0"/>
        <w:bidi w:val="0"/>
        <w:adjustRightInd/>
        <w:snapToGrid w:val="0"/>
        <w:spacing w:line="560" w:lineRule="exact"/>
        <w:ind w:left="0" w:leftChars="0" w:right="0" w:rightChars="0"/>
        <w:jc w:val="left"/>
        <w:textAlignment w:val="auto"/>
        <w:rPr>
          <w:rFonts w:ascii="黑体" w:hAnsi="黑体" w:eastAsia="黑体"/>
          <w:color w:val="000000"/>
          <w:sz w:val="32"/>
          <w:szCs w:val="32"/>
        </w:rPr>
      </w:pPr>
      <w:r>
        <w:rPr>
          <w:rFonts w:hint="eastAsia" w:ascii="黑体" w:hAnsi="黑体" w:eastAsia="黑体"/>
          <w:color w:val="000000"/>
          <w:sz w:val="32"/>
          <w:szCs w:val="32"/>
        </w:rPr>
        <w:t>附件</w:t>
      </w:r>
      <w:r>
        <w:rPr>
          <w:rFonts w:ascii="黑体" w:hAnsi="黑体" w:eastAsia="黑体"/>
          <w:color w:val="000000"/>
          <w:sz w:val="32"/>
          <w:szCs w:val="32"/>
        </w:rPr>
        <w:t>2</w:t>
      </w:r>
    </w:p>
    <w:p>
      <w:pPr>
        <w:pStyle w:val="7"/>
        <w:keepNext w:val="0"/>
        <w:keepLines w:val="0"/>
        <w:pageBreakBefore w:val="0"/>
        <w:kinsoku/>
        <w:wordWrap/>
        <w:overflowPunct/>
        <w:topLinePunct w:val="0"/>
        <w:bidi w:val="0"/>
        <w:adjustRightInd/>
        <w:snapToGrid w:val="0"/>
        <w:spacing w:line="560" w:lineRule="exact"/>
        <w:textAlignment w:val="auto"/>
      </w:pPr>
    </w:p>
    <w:p>
      <w:pPr>
        <w:keepNext w:val="0"/>
        <w:keepLines w:val="0"/>
        <w:pageBreakBefore w:val="0"/>
        <w:widowControl/>
        <w:kinsoku/>
        <w:wordWrap/>
        <w:overflowPunct/>
        <w:topLinePunct w:val="0"/>
        <w:bidi w:val="0"/>
        <w:adjustRightInd/>
        <w:snapToGrid w:val="0"/>
        <w:spacing w:line="560" w:lineRule="exact"/>
        <w:ind w:left="0" w:leftChars="0" w:right="0" w:rightChars="0"/>
        <w:jc w:val="center"/>
        <w:textAlignment w:val="auto"/>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lang w:val="en-US" w:eastAsia="zh-CN"/>
        </w:rPr>
        <w:t>惠来县</w:t>
      </w:r>
      <w:r>
        <w:rPr>
          <w:rFonts w:hint="eastAsia" w:ascii="方正小标宋简体" w:hAnsi="黑体" w:eastAsia="方正小标宋简体"/>
          <w:color w:val="000000"/>
          <w:sz w:val="44"/>
          <w:szCs w:val="44"/>
        </w:rPr>
        <w:t>抗震救灾指挥部办公室及工作组职责</w:t>
      </w:r>
    </w:p>
    <w:p>
      <w:pPr>
        <w:keepNext w:val="0"/>
        <w:keepLines w:val="0"/>
        <w:pageBreakBefore w:val="0"/>
        <w:widowControl/>
        <w:kinsoku/>
        <w:wordWrap/>
        <w:overflowPunct/>
        <w:topLinePunct w:val="0"/>
        <w:bidi w:val="0"/>
        <w:adjustRightInd/>
        <w:snapToGrid w:val="0"/>
        <w:spacing w:line="560" w:lineRule="exact"/>
        <w:ind w:left="0" w:leftChars="0" w:right="0" w:rightChars="0" w:firstLine="640" w:firstLineChars="200"/>
        <w:jc w:val="left"/>
        <w:textAlignment w:val="auto"/>
        <w:rPr>
          <w:rFonts w:hint="eastAsia" w:ascii="仿宋" w:hAnsi="仿宋" w:eastAsia="仿宋"/>
          <w:color w:val="000000"/>
          <w:sz w:val="32"/>
        </w:rPr>
      </w:pPr>
    </w:p>
    <w:p>
      <w:pPr>
        <w:keepNext w:val="0"/>
        <w:keepLines w:val="0"/>
        <w:pageBreakBefore w:val="0"/>
        <w:widowControl/>
        <w:kinsoku/>
        <w:wordWrap/>
        <w:overflowPunct/>
        <w:topLinePunct w:val="0"/>
        <w:autoSpaceDE/>
        <w:autoSpaceDN/>
        <w:bidi w:val="0"/>
        <w:adjustRightInd/>
        <w:snapToGrid w:val="0"/>
        <w:spacing w:line="540" w:lineRule="exact"/>
        <w:ind w:left="0" w:leftChars="0" w:right="0" w:rightChars="0" w:firstLine="640" w:firstLineChars="200"/>
        <w:jc w:val="left"/>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lang w:val="en-US" w:eastAsia="zh-CN"/>
        </w:rPr>
        <w:t>惠来县</w:t>
      </w:r>
      <w:r>
        <w:rPr>
          <w:rFonts w:hint="eastAsia" w:ascii="仿宋_GB2312" w:hAnsi="仿宋_GB2312" w:eastAsia="仿宋_GB2312" w:cs="仿宋_GB2312"/>
          <w:color w:val="000000"/>
          <w:sz w:val="32"/>
        </w:rPr>
        <w:t>抗震救灾指挥部根据需要设立相应的工作组，由指挥部办公室具体履行信息汇总、牵头统筹和综合协调职责，发挥运转枢纽作用。指挥部办公室及工作组职责如下：</w:t>
      </w:r>
    </w:p>
    <w:p>
      <w:pPr>
        <w:keepNext w:val="0"/>
        <w:keepLines w:val="0"/>
        <w:pageBreakBefore w:val="0"/>
        <w:widowControl/>
        <w:kinsoku/>
        <w:wordWrap/>
        <w:overflowPunct/>
        <w:topLinePunct w:val="0"/>
        <w:autoSpaceDE/>
        <w:autoSpaceDN/>
        <w:bidi w:val="0"/>
        <w:adjustRightInd/>
        <w:snapToGrid w:val="0"/>
        <w:spacing w:line="540" w:lineRule="exact"/>
        <w:ind w:left="0" w:leftChars="0" w:right="0" w:rightChars="0" w:firstLine="640" w:firstLineChars="200"/>
        <w:jc w:val="left"/>
        <w:textAlignment w:val="auto"/>
        <w:rPr>
          <w:rFonts w:ascii="黑体" w:hAnsi="黑体" w:eastAsia="黑体"/>
          <w:color w:val="000000"/>
          <w:sz w:val="32"/>
        </w:rPr>
      </w:pPr>
      <w:r>
        <w:rPr>
          <w:rFonts w:hint="eastAsia" w:ascii="黑体" w:hAnsi="黑体" w:eastAsia="黑体"/>
          <w:color w:val="000000"/>
          <w:sz w:val="32"/>
        </w:rPr>
        <w:t>一、</w:t>
      </w:r>
      <w:r>
        <w:rPr>
          <w:rFonts w:hint="eastAsia" w:ascii="黑体" w:hAnsi="黑体" w:eastAsia="黑体"/>
          <w:color w:val="000000"/>
          <w:sz w:val="32"/>
          <w:lang w:val="en-US" w:eastAsia="zh-CN"/>
        </w:rPr>
        <w:t>县</w:t>
      </w:r>
      <w:r>
        <w:rPr>
          <w:rFonts w:hint="eastAsia" w:ascii="黑体" w:hAnsi="黑体" w:eastAsia="黑体"/>
          <w:color w:val="000000"/>
          <w:sz w:val="32"/>
        </w:rPr>
        <w:t>指挥部办公室</w:t>
      </w:r>
    </w:p>
    <w:p>
      <w:pPr>
        <w:keepNext w:val="0"/>
        <w:keepLines w:val="0"/>
        <w:pageBreakBefore w:val="0"/>
        <w:widowControl/>
        <w:kinsoku/>
        <w:wordWrap/>
        <w:overflowPunct/>
        <w:topLinePunct w:val="0"/>
        <w:autoSpaceDE/>
        <w:autoSpaceDN/>
        <w:bidi w:val="0"/>
        <w:adjustRightInd/>
        <w:snapToGrid w:val="0"/>
        <w:spacing w:line="540" w:lineRule="exact"/>
        <w:ind w:left="0" w:leftChars="0" w:right="0" w:rightChars="0" w:firstLine="640" w:firstLineChars="200"/>
        <w:jc w:val="left"/>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rPr>
        <w:t>指挥部办公室设在</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rPr>
        <w:t>应急管理局，承担</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rPr>
        <w:t>指挥部日常工作。办公室主任由</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rPr>
        <w:t>应急管理局</w:t>
      </w:r>
      <w:r>
        <w:rPr>
          <w:rFonts w:hint="eastAsia" w:ascii="仿宋_GB2312" w:hAnsi="仿宋_GB2312" w:eastAsia="仿宋_GB2312" w:cs="仿宋_GB2312"/>
          <w:color w:val="000000"/>
          <w:sz w:val="32"/>
          <w:lang w:val="en-US" w:eastAsia="zh-CN"/>
        </w:rPr>
        <w:t>分管负责同志兼任</w:t>
      </w:r>
      <w:r>
        <w:rPr>
          <w:rFonts w:hint="eastAsia" w:ascii="仿宋_GB2312" w:hAnsi="仿宋_GB2312" w:eastAsia="仿宋_GB2312" w:cs="仿宋_GB2312"/>
          <w:color w:val="000000"/>
          <w:sz w:val="32"/>
        </w:rPr>
        <w:t>，副主任分别由</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rPr>
        <w:t>自然资源局、</w:t>
      </w:r>
      <w:r>
        <w:rPr>
          <w:rFonts w:hint="eastAsia" w:ascii="仿宋_GB2312" w:hAnsi="仿宋_GB2312" w:eastAsia="仿宋_GB2312" w:cs="仿宋_GB2312"/>
          <w:color w:val="000000"/>
          <w:sz w:val="32"/>
          <w:lang w:val="en-US" w:eastAsia="zh-CN"/>
        </w:rPr>
        <w:t>县科技局（</w:t>
      </w:r>
      <w:r>
        <w:rPr>
          <w:rFonts w:hint="eastAsia" w:ascii="仿宋_GB2312" w:hAnsi="仿宋_GB2312" w:eastAsia="仿宋_GB2312" w:cs="仿宋_GB2312"/>
          <w:color w:val="000000"/>
          <w:sz w:val="32"/>
        </w:rPr>
        <w:t>地震局</w:t>
      </w:r>
      <w:r>
        <w:rPr>
          <w:rFonts w:hint="eastAsia" w:ascii="仿宋_GB2312" w:hAnsi="仿宋_GB2312" w:eastAsia="仿宋_GB2312" w:cs="仿宋_GB2312"/>
          <w:color w:val="000000"/>
          <w:sz w:val="32"/>
          <w:lang w:val="en-US" w:eastAsia="zh-CN"/>
        </w:rPr>
        <w:t>）</w:t>
      </w:r>
      <w:r>
        <w:rPr>
          <w:rFonts w:hint="eastAsia" w:ascii="仿宋_GB2312" w:hAnsi="仿宋_GB2312" w:eastAsia="仿宋_GB2312" w:cs="仿宋_GB2312"/>
          <w:color w:val="000000"/>
          <w:sz w:val="32"/>
        </w:rPr>
        <w:t>、</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rPr>
        <w:t>消防救援</w:t>
      </w:r>
      <w:r>
        <w:rPr>
          <w:rFonts w:hint="eastAsia" w:ascii="仿宋_GB2312" w:hAnsi="仿宋_GB2312" w:eastAsia="仿宋_GB2312" w:cs="仿宋_GB2312"/>
          <w:color w:val="000000"/>
          <w:sz w:val="32"/>
          <w:lang w:val="en-US" w:eastAsia="zh-CN"/>
        </w:rPr>
        <w:t>大</w:t>
      </w:r>
      <w:r>
        <w:rPr>
          <w:rFonts w:hint="eastAsia" w:ascii="仿宋_GB2312" w:hAnsi="仿宋_GB2312" w:eastAsia="仿宋_GB2312" w:cs="仿宋_GB2312"/>
          <w:color w:val="000000"/>
          <w:sz w:val="32"/>
        </w:rPr>
        <w:t>队</w:t>
      </w:r>
      <w:r>
        <w:rPr>
          <w:rFonts w:hint="eastAsia" w:ascii="仿宋_GB2312" w:hAnsi="仿宋_GB2312" w:eastAsia="仿宋_GB2312" w:cs="仿宋_GB2312"/>
          <w:color w:val="000000"/>
          <w:sz w:val="32"/>
          <w:lang w:val="en-US" w:eastAsia="zh-CN"/>
        </w:rPr>
        <w:t>有关负责同志</w:t>
      </w:r>
      <w:r>
        <w:rPr>
          <w:rFonts w:hint="eastAsia" w:ascii="仿宋_GB2312" w:hAnsi="仿宋_GB2312" w:eastAsia="仿宋_GB2312" w:cs="仿宋_GB2312"/>
          <w:color w:val="000000"/>
          <w:sz w:val="32"/>
        </w:rPr>
        <w:t>担任。</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rPr>
        <w:t>指挥部成员因工作变动等需要调整的，由所在单位向</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rPr>
        <w:t>指挥部办公室提出，报指挥长批准。</w:t>
      </w:r>
    </w:p>
    <w:p>
      <w:pPr>
        <w:keepNext w:val="0"/>
        <w:keepLines w:val="0"/>
        <w:pageBreakBefore w:val="0"/>
        <w:widowControl/>
        <w:kinsoku/>
        <w:wordWrap/>
        <w:overflowPunct/>
        <w:topLinePunct w:val="0"/>
        <w:autoSpaceDE/>
        <w:autoSpaceDN/>
        <w:bidi w:val="0"/>
        <w:adjustRightInd/>
        <w:snapToGrid w:val="0"/>
        <w:spacing w:line="540" w:lineRule="exact"/>
        <w:ind w:left="0" w:leftChars="0" w:right="0" w:rightChars="0" w:firstLine="640" w:firstLineChars="200"/>
        <w:jc w:val="left"/>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办公室主要职责：贯彻落实</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rPr>
        <w:t>指挥部部署要求，协调</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rPr>
        <w:t>指挥部成员单位和</w:t>
      </w:r>
      <w:r>
        <w:rPr>
          <w:rFonts w:hint="eastAsia" w:ascii="仿宋_GB2312" w:hAnsi="仿宋_GB2312" w:eastAsia="仿宋_GB2312" w:cs="仿宋_GB2312"/>
          <w:color w:val="000000"/>
          <w:sz w:val="32"/>
          <w:lang w:val="en-US" w:eastAsia="zh-CN"/>
        </w:rPr>
        <w:t>相关镇人民政府（场）</w:t>
      </w:r>
      <w:r>
        <w:rPr>
          <w:rFonts w:hint="eastAsia" w:ascii="仿宋_GB2312" w:hAnsi="仿宋_GB2312" w:eastAsia="仿宋_GB2312" w:cs="仿宋_GB2312"/>
          <w:color w:val="000000"/>
          <w:sz w:val="32"/>
        </w:rPr>
        <w:t>参与应急处置工作；汇总、上报</w:t>
      </w:r>
      <w:r>
        <w:rPr>
          <w:rFonts w:hint="eastAsia" w:ascii="仿宋_GB2312" w:hAnsi="仿宋_GB2312" w:eastAsia="仿宋_GB2312" w:cs="仿宋_GB2312"/>
          <w:color w:val="000000"/>
          <w:sz w:val="32"/>
          <w:lang w:val="en-US" w:eastAsia="zh-CN"/>
        </w:rPr>
        <w:t>地震</w:t>
      </w:r>
      <w:r>
        <w:rPr>
          <w:rFonts w:hint="eastAsia" w:ascii="仿宋_GB2312" w:hAnsi="仿宋_GB2312" w:eastAsia="仿宋_GB2312" w:cs="仿宋_GB2312"/>
          <w:color w:val="000000"/>
          <w:sz w:val="32"/>
        </w:rPr>
        <w:t>有关险情、灾情和应急处置情况，提出启动、终止地震应急响应建议及应急处置方案；办理</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rPr>
        <w:t>指挥部文电，起草相关简报；</w:t>
      </w:r>
      <w:r>
        <w:rPr>
          <w:rFonts w:hint="eastAsia" w:ascii="仿宋_GB2312" w:hAnsi="仿宋_GB2312" w:eastAsia="仿宋_GB2312" w:cs="仿宋_GB2312"/>
          <w:color w:val="000000"/>
          <w:sz w:val="32"/>
          <w:lang w:val="en-US" w:eastAsia="zh-CN"/>
        </w:rPr>
        <w:t>根据县指挥部要求组织工作组赴地震灾区指导开展抗震救灾工作；</w:t>
      </w:r>
      <w:r>
        <w:rPr>
          <w:rFonts w:hint="eastAsia" w:ascii="仿宋_GB2312" w:hAnsi="仿宋_GB2312" w:eastAsia="仿宋_GB2312" w:cs="仿宋_GB2312"/>
          <w:color w:val="000000"/>
          <w:sz w:val="32"/>
        </w:rPr>
        <w:t>承担</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rPr>
        <w:t>指挥部交办的其他工作。</w:t>
      </w:r>
    </w:p>
    <w:p>
      <w:pPr>
        <w:keepNext w:val="0"/>
        <w:keepLines w:val="0"/>
        <w:pageBreakBefore w:val="0"/>
        <w:widowControl/>
        <w:kinsoku/>
        <w:wordWrap/>
        <w:overflowPunct/>
        <w:topLinePunct w:val="0"/>
        <w:autoSpaceDE/>
        <w:autoSpaceDN/>
        <w:bidi w:val="0"/>
        <w:adjustRightInd/>
        <w:snapToGrid w:val="0"/>
        <w:spacing w:line="540" w:lineRule="exact"/>
        <w:ind w:left="0" w:leftChars="0" w:right="0" w:rightChars="0" w:firstLine="640" w:firstLineChars="200"/>
        <w:jc w:val="left"/>
        <w:textAlignment w:val="auto"/>
        <w:rPr>
          <w:rFonts w:ascii="黑体" w:hAnsi="黑体" w:eastAsia="黑体"/>
          <w:color w:val="000000"/>
          <w:sz w:val="32"/>
        </w:rPr>
      </w:pPr>
      <w:r>
        <w:rPr>
          <w:rFonts w:hint="eastAsia" w:ascii="黑体" w:hAnsi="黑体" w:eastAsia="黑体"/>
          <w:color w:val="000000"/>
          <w:sz w:val="32"/>
        </w:rPr>
        <w:t>二、</w:t>
      </w:r>
      <w:r>
        <w:rPr>
          <w:rFonts w:hint="eastAsia" w:ascii="黑体" w:hAnsi="黑体" w:eastAsia="黑体"/>
          <w:color w:val="000000"/>
          <w:sz w:val="32"/>
          <w:lang w:val="en-US" w:eastAsia="zh-CN"/>
        </w:rPr>
        <w:t>县</w:t>
      </w:r>
      <w:r>
        <w:rPr>
          <w:rFonts w:hint="eastAsia" w:ascii="黑体" w:hAnsi="黑体" w:eastAsia="黑体"/>
          <w:color w:val="000000"/>
          <w:sz w:val="32"/>
        </w:rPr>
        <w:t>指挥部工作组及职责</w:t>
      </w:r>
    </w:p>
    <w:p>
      <w:pPr>
        <w:keepNext w:val="0"/>
        <w:keepLines w:val="0"/>
        <w:pageBreakBefore w:val="0"/>
        <w:widowControl/>
        <w:kinsoku/>
        <w:wordWrap/>
        <w:overflowPunct/>
        <w:topLinePunct w:val="0"/>
        <w:autoSpaceDE/>
        <w:autoSpaceDN/>
        <w:bidi w:val="0"/>
        <w:adjustRightInd/>
        <w:snapToGrid w:val="0"/>
        <w:spacing w:line="540" w:lineRule="exact"/>
        <w:ind w:left="0" w:leftChars="0" w:right="0" w:rightChars="0" w:firstLine="640" w:firstLineChars="200"/>
        <w:jc w:val="left"/>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rPr>
        <w:t>指挥部根据需要设立</w:t>
      </w:r>
      <w:r>
        <w:rPr>
          <w:rFonts w:hint="eastAsia" w:ascii="仿宋_GB2312" w:hAnsi="仿宋_GB2312" w:eastAsia="仿宋_GB2312" w:cs="仿宋_GB2312"/>
          <w:color w:val="000000"/>
          <w:sz w:val="32"/>
          <w:lang w:val="en-US" w:eastAsia="zh-CN"/>
        </w:rPr>
        <w:t>综合信息组、</w:t>
      </w:r>
      <w:r>
        <w:rPr>
          <w:rFonts w:hint="eastAsia" w:ascii="仿宋_GB2312" w:hAnsi="仿宋_GB2312" w:eastAsia="仿宋_GB2312" w:cs="仿宋_GB2312"/>
          <w:color w:val="000000"/>
          <w:sz w:val="32"/>
        </w:rPr>
        <w:t>抢险救援组、群众</w:t>
      </w:r>
      <w:r>
        <w:rPr>
          <w:rFonts w:hint="eastAsia" w:ascii="仿宋_GB2312" w:hAnsi="仿宋_GB2312" w:eastAsia="仿宋_GB2312" w:cs="仿宋_GB2312"/>
          <w:color w:val="000000"/>
          <w:sz w:val="32"/>
          <w:lang w:val="en-US" w:eastAsia="zh-CN"/>
        </w:rPr>
        <w:t>安置与物资保障</w:t>
      </w:r>
      <w:r>
        <w:rPr>
          <w:rFonts w:hint="eastAsia" w:ascii="仿宋_GB2312" w:hAnsi="仿宋_GB2312" w:eastAsia="仿宋_GB2312" w:cs="仿宋_GB2312"/>
          <w:color w:val="000000"/>
          <w:sz w:val="32"/>
        </w:rPr>
        <w:t>组、地震监测组、地质灾害监测</w:t>
      </w:r>
      <w:r>
        <w:rPr>
          <w:rFonts w:hint="eastAsia" w:ascii="仿宋_GB2312" w:hAnsi="仿宋_GB2312" w:eastAsia="仿宋_GB2312" w:cs="仿宋_GB2312"/>
          <w:color w:val="000000"/>
          <w:sz w:val="32"/>
          <w:lang w:val="en-US" w:eastAsia="zh-CN"/>
        </w:rPr>
        <w:t>与防控工作</w:t>
      </w:r>
      <w:r>
        <w:rPr>
          <w:rFonts w:hint="eastAsia" w:ascii="仿宋_GB2312" w:hAnsi="仿宋_GB2312" w:eastAsia="仿宋_GB2312" w:cs="仿宋_GB2312"/>
          <w:color w:val="000000"/>
          <w:sz w:val="32"/>
        </w:rPr>
        <w:t>组、</w:t>
      </w:r>
      <w:r>
        <w:rPr>
          <w:rFonts w:hint="eastAsia" w:ascii="仿宋_GB2312" w:hAnsi="仿宋_GB2312" w:eastAsia="仿宋_GB2312" w:cs="仿宋_GB2312"/>
          <w:color w:val="000000"/>
          <w:sz w:val="32"/>
          <w:lang w:val="en-US" w:eastAsia="zh-CN"/>
        </w:rPr>
        <w:t>医疗</w:t>
      </w:r>
      <w:r>
        <w:rPr>
          <w:rFonts w:hint="eastAsia" w:ascii="仿宋_GB2312" w:hAnsi="仿宋_GB2312" w:eastAsia="仿宋_GB2312" w:cs="仿宋_GB2312"/>
          <w:color w:val="000000"/>
          <w:sz w:val="32"/>
        </w:rPr>
        <w:t>卫生防疫组、社会治安组、基础设施保障组、交通运输组、灾情损失评估组、舆情应对与宣传组、涉外</w:t>
      </w:r>
      <w:r>
        <w:rPr>
          <w:rFonts w:hint="eastAsia" w:ascii="仿宋_GB2312" w:hAnsi="仿宋_GB2312" w:eastAsia="仿宋_GB2312" w:cs="仿宋_GB2312"/>
          <w:color w:val="000000"/>
          <w:sz w:val="32"/>
          <w:lang w:val="en-US" w:eastAsia="zh-CN"/>
        </w:rPr>
        <w:t>与</w:t>
      </w:r>
      <w:r>
        <w:rPr>
          <w:rFonts w:hint="eastAsia" w:ascii="仿宋_GB2312" w:hAnsi="仿宋_GB2312" w:eastAsia="仿宋_GB2312" w:cs="仿宋_GB2312"/>
          <w:color w:val="000000"/>
          <w:sz w:val="32"/>
        </w:rPr>
        <w:t>涉港澳台工作组、恢复重建组，</w:t>
      </w:r>
      <w:r>
        <w:rPr>
          <w:rFonts w:hint="eastAsia" w:ascii="仿宋_GB2312" w:hAnsi="仿宋_GB2312" w:eastAsia="仿宋_GB2312" w:cs="仿宋_GB2312"/>
          <w:color w:val="000000"/>
          <w:sz w:val="32"/>
          <w:lang w:val="en-US" w:eastAsia="zh-CN"/>
        </w:rPr>
        <w:t>以及县专家组，</w:t>
      </w:r>
      <w:r>
        <w:rPr>
          <w:rFonts w:hint="eastAsia" w:ascii="仿宋_GB2312" w:hAnsi="仿宋_GB2312" w:eastAsia="仿宋_GB2312" w:cs="仿宋_GB2312"/>
          <w:color w:val="000000"/>
          <w:sz w:val="32"/>
        </w:rPr>
        <w:t>各工作组在</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rPr>
        <w:t>指挥部统一指挥下开展工作。</w:t>
      </w:r>
    </w:p>
    <w:p>
      <w:pPr>
        <w:keepNext w:val="0"/>
        <w:keepLines w:val="0"/>
        <w:pageBreakBefore w:val="0"/>
        <w:widowControl/>
        <w:kinsoku/>
        <w:wordWrap/>
        <w:overflowPunct/>
        <w:topLinePunct w:val="0"/>
        <w:autoSpaceDE/>
        <w:autoSpaceDN/>
        <w:bidi w:val="0"/>
        <w:adjustRightInd/>
        <w:snapToGrid w:val="0"/>
        <w:spacing w:line="540" w:lineRule="exact"/>
        <w:ind w:left="0" w:leftChars="0" w:right="0" w:rightChars="0" w:firstLine="640" w:firstLineChars="200"/>
        <w:jc w:val="left"/>
        <w:textAlignment w:val="auto"/>
        <w:rPr>
          <w:rFonts w:ascii="楷体" w:hAnsi="楷体" w:eastAsia="楷体"/>
          <w:color w:val="000000"/>
          <w:sz w:val="32"/>
        </w:rPr>
      </w:pPr>
      <w:r>
        <w:rPr>
          <w:rFonts w:hint="eastAsia" w:ascii="楷体" w:hAnsi="楷体" w:eastAsia="楷体"/>
          <w:color w:val="000000"/>
          <w:sz w:val="32"/>
        </w:rPr>
        <w:t>（一）综合信息组</w:t>
      </w:r>
    </w:p>
    <w:p>
      <w:pPr>
        <w:keepNext w:val="0"/>
        <w:keepLines w:val="0"/>
        <w:pageBreakBefore w:val="0"/>
        <w:widowControl/>
        <w:kinsoku/>
        <w:wordWrap/>
        <w:overflowPunct/>
        <w:topLinePunct w:val="0"/>
        <w:autoSpaceDE/>
        <w:autoSpaceDN/>
        <w:bidi w:val="0"/>
        <w:adjustRightInd/>
        <w:snapToGrid w:val="0"/>
        <w:spacing w:line="540" w:lineRule="exact"/>
        <w:ind w:left="0" w:leftChars="0" w:right="0" w:rightChars="0" w:firstLine="640" w:firstLineChars="200"/>
        <w:jc w:val="left"/>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由</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rPr>
        <w:t>应急管理局牵头，</w:t>
      </w:r>
      <w:r>
        <w:rPr>
          <w:rFonts w:hint="eastAsia" w:ascii="仿宋_GB2312" w:hAnsi="仿宋_GB2312" w:eastAsia="仿宋_GB2312" w:cs="仿宋_GB2312"/>
          <w:color w:val="000000"/>
          <w:sz w:val="32"/>
          <w:lang w:val="en-US" w:eastAsia="zh-CN"/>
        </w:rPr>
        <w:t>县科技局（</w:t>
      </w:r>
      <w:r>
        <w:rPr>
          <w:rFonts w:hint="eastAsia" w:ascii="仿宋_GB2312" w:hAnsi="仿宋_GB2312" w:eastAsia="仿宋_GB2312" w:cs="仿宋_GB2312"/>
          <w:color w:val="000000"/>
          <w:sz w:val="32"/>
        </w:rPr>
        <w:t>地震局</w:t>
      </w:r>
      <w:r>
        <w:rPr>
          <w:rFonts w:hint="eastAsia" w:ascii="仿宋_GB2312" w:hAnsi="仿宋_GB2312" w:eastAsia="仿宋_GB2312" w:cs="仿宋_GB2312"/>
          <w:color w:val="000000"/>
          <w:sz w:val="32"/>
          <w:lang w:val="en-US" w:eastAsia="zh-CN"/>
        </w:rPr>
        <w:t>）</w:t>
      </w:r>
      <w:r>
        <w:rPr>
          <w:rFonts w:hint="eastAsia" w:ascii="仿宋_GB2312" w:hAnsi="仿宋_GB2312" w:eastAsia="仿宋_GB2312" w:cs="仿宋_GB2312"/>
          <w:color w:val="000000"/>
          <w:sz w:val="32"/>
        </w:rPr>
        <w:t>、</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rPr>
        <w:t>消防救援</w:t>
      </w:r>
      <w:r>
        <w:rPr>
          <w:rFonts w:hint="eastAsia" w:ascii="仿宋_GB2312" w:hAnsi="仿宋_GB2312" w:eastAsia="仿宋_GB2312" w:cs="仿宋_GB2312"/>
          <w:color w:val="000000"/>
          <w:sz w:val="32"/>
          <w:lang w:val="en-US" w:eastAsia="zh-CN"/>
        </w:rPr>
        <w:t>大</w:t>
      </w:r>
      <w:r>
        <w:rPr>
          <w:rFonts w:hint="eastAsia" w:ascii="仿宋_GB2312" w:hAnsi="仿宋_GB2312" w:eastAsia="仿宋_GB2312" w:cs="仿宋_GB2312"/>
          <w:color w:val="000000"/>
          <w:sz w:val="32"/>
        </w:rPr>
        <w:t>队、</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rPr>
        <w:t>住房城乡建设局、</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rPr>
        <w:t>自然资源局、</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rPr>
        <w:t>政务服务数据管理局等单位参加。在</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rPr>
        <w:t>指挥部的统一部署指挥下，充分运用大数据等信息化手段搜集灾区及社会相关信息，为</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rPr>
        <w:t>指挥部提供决策参考；及时汇总、上报灾情险情和应急处置情况报告及动态信息。承担</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rPr>
        <w:t>指挥部办公室的文件草拟、会议组织以及</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rPr>
        <w:t>指挥部领导交办的有关工作。</w:t>
      </w:r>
    </w:p>
    <w:p>
      <w:pPr>
        <w:keepNext w:val="0"/>
        <w:keepLines w:val="0"/>
        <w:pageBreakBefore w:val="0"/>
        <w:widowControl/>
        <w:kinsoku/>
        <w:wordWrap/>
        <w:overflowPunct/>
        <w:topLinePunct w:val="0"/>
        <w:autoSpaceDE/>
        <w:autoSpaceDN/>
        <w:bidi w:val="0"/>
        <w:adjustRightInd/>
        <w:snapToGrid w:val="0"/>
        <w:spacing w:line="540" w:lineRule="exact"/>
        <w:ind w:left="0" w:leftChars="0" w:right="0" w:rightChars="0" w:firstLine="640" w:firstLineChars="200"/>
        <w:jc w:val="left"/>
        <w:textAlignment w:val="auto"/>
        <w:rPr>
          <w:rFonts w:ascii="楷体" w:hAnsi="楷体" w:eastAsia="楷体"/>
          <w:color w:val="000000"/>
          <w:sz w:val="32"/>
        </w:rPr>
      </w:pPr>
      <w:r>
        <w:rPr>
          <w:rFonts w:hint="eastAsia" w:ascii="楷体" w:hAnsi="楷体" w:eastAsia="楷体"/>
          <w:color w:val="000000"/>
          <w:sz w:val="32"/>
        </w:rPr>
        <w:t>（二）抢险救援组</w:t>
      </w:r>
    </w:p>
    <w:p>
      <w:pPr>
        <w:keepNext w:val="0"/>
        <w:keepLines w:val="0"/>
        <w:pageBreakBefore w:val="0"/>
        <w:widowControl/>
        <w:kinsoku/>
        <w:wordWrap/>
        <w:overflowPunct/>
        <w:topLinePunct w:val="0"/>
        <w:autoSpaceDE/>
        <w:autoSpaceDN/>
        <w:bidi w:val="0"/>
        <w:adjustRightInd/>
        <w:snapToGrid w:val="0"/>
        <w:spacing w:line="540" w:lineRule="exact"/>
        <w:ind w:left="0" w:leftChars="0" w:right="0" w:rightChars="0" w:firstLine="640" w:firstLineChars="200"/>
        <w:jc w:val="left"/>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由</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rPr>
        <w:t>应急管理局牵头,</w:t>
      </w:r>
      <w:r>
        <w:rPr>
          <w:rFonts w:hint="eastAsia" w:ascii="仿宋_GB2312" w:hAnsi="仿宋_GB2312" w:eastAsia="仿宋_GB2312" w:cs="仿宋_GB2312"/>
          <w:color w:val="000000"/>
          <w:sz w:val="32"/>
          <w:lang w:val="en-US" w:eastAsia="zh-CN"/>
        </w:rPr>
        <w:t>县人武部</w:t>
      </w:r>
      <w:r>
        <w:rPr>
          <w:rFonts w:hint="eastAsia" w:ascii="仿宋_GB2312" w:hAnsi="仿宋_GB2312" w:eastAsia="仿宋_GB2312" w:cs="仿宋_GB2312"/>
          <w:color w:val="000000"/>
          <w:sz w:val="32"/>
        </w:rPr>
        <w:t>、武警</w:t>
      </w:r>
      <w:r>
        <w:rPr>
          <w:rFonts w:hint="eastAsia" w:ascii="仿宋_GB2312" w:hAnsi="仿宋_GB2312" w:eastAsia="仿宋_GB2312" w:cs="仿宋_GB2312"/>
          <w:color w:val="000000"/>
          <w:sz w:val="32"/>
          <w:lang w:val="en-US" w:eastAsia="zh-CN"/>
        </w:rPr>
        <w:t>惠来中</w:t>
      </w:r>
      <w:r>
        <w:rPr>
          <w:rFonts w:hint="eastAsia" w:ascii="仿宋_GB2312" w:hAnsi="仿宋_GB2312" w:eastAsia="仿宋_GB2312" w:cs="仿宋_GB2312"/>
          <w:color w:val="000000"/>
          <w:sz w:val="32"/>
        </w:rPr>
        <w:t>队、</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rPr>
        <w:t>消防救援</w:t>
      </w:r>
      <w:r>
        <w:rPr>
          <w:rFonts w:hint="eastAsia" w:ascii="仿宋_GB2312" w:hAnsi="仿宋_GB2312" w:eastAsia="仿宋_GB2312" w:cs="仿宋_GB2312"/>
          <w:color w:val="000000"/>
          <w:sz w:val="32"/>
          <w:lang w:val="en-US" w:eastAsia="zh-CN"/>
        </w:rPr>
        <w:t>大</w:t>
      </w:r>
      <w:r>
        <w:rPr>
          <w:rFonts w:hint="eastAsia" w:ascii="仿宋_GB2312" w:hAnsi="仿宋_GB2312" w:eastAsia="仿宋_GB2312" w:cs="仿宋_GB2312"/>
          <w:color w:val="000000"/>
          <w:sz w:val="32"/>
        </w:rPr>
        <w:t>队</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sz w:val="32"/>
          <w:lang w:val="en-US" w:eastAsia="zh-CN"/>
        </w:rPr>
        <w:t>县工业和信息化局</w:t>
      </w:r>
      <w:r>
        <w:rPr>
          <w:rFonts w:hint="eastAsia" w:ascii="仿宋_GB2312" w:hAnsi="仿宋_GB2312" w:eastAsia="仿宋_GB2312" w:cs="仿宋_GB2312"/>
          <w:color w:val="000000"/>
          <w:sz w:val="32"/>
        </w:rPr>
        <w:t>等单位参加。</w:t>
      </w:r>
      <w:r>
        <w:rPr>
          <w:rFonts w:hint="eastAsia" w:ascii="仿宋_GB2312" w:hAnsi="仿宋_GB2312" w:eastAsia="仿宋_GB2312" w:cs="仿宋_GB2312"/>
          <w:color w:val="000000"/>
          <w:sz w:val="32"/>
          <w:lang w:val="en-US" w:eastAsia="zh-CN"/>
        </w:rPr>
        <w:t>负责</w:t>
      </w:r>
      <w:r>
        <w:rPr>
          <w:rFonts w:hint="eastAsia" w:ascii="仿宋_GB2312" w:hAnsi="仿宋_GB2312" w:eastAsia="仿宋_GB2312" w:cs="仿宋_GB2312"/>
          <w:color w:val="000000"/>
          <w:sz w:val="32"/>
        </w:rPr>
        <w:t>组织</w:t>
      </w:r>
      <w:r>
        <w:rPr>
          <w:rFonts w:hint="eastAsia" w:ascii="仿宋_GB2312" w:hAnsi="仿宋_GB2312" w:eastAsia="仿宋_GB2312" w:cs="仿宋_GB2312"/>
          <w:color w:val="000000"/>
          <w:sz w:val="32"/>
          <w:lang w:val="en-US" w:eastAsia="zh-CN"/>
        </w:rPr>
        <w:t>救援队伍</w:t>
      </w:r>
      <w:r>
        <w:rPr>
          <w:rFonts w:hint="eastAsia" w:ascii="仿宋_GB2312" w:hAnsi="仿宋_GB2312" w:eastAsia="仿宋_GB2312" w:cs="仿宋_GB2312"/>
          <w:color w:val="000000"/>
          <w:sz w:val="32"/>
        </w:rPr>
        <w:t>搜索营救被困群众和受伤人员；组织协调救援人员、装备</w:t>
      </w:r>
      <w:r>
        <w:rPr>
          <w:rFonts w:hint="eastAsia" w:ascii="仿宋_GB2312" w:hAnsi="仿宋_GB2312" w:eastAsia="仿宋_GB2312" w:cs="仿宋_GB2312"/>
          <w:color w:val="000000"/>
          <w:sz w:val="32"/>
          <w:lang w:val="en-US" w:eastAsia="zh-CN"/>
        </w:rPr>
        <w:t>和</w:t>
      </w:r>
      <w:r>
        <w:rPr>
          <w:rFonts w:hint="eastAsia" w:ascii="仿宋_GB2312" w:hAnsi="仿宋_GB2312" w:eastAsia="仿宋_GB2312" w:cs="仿宋_GB2312"/>
          <w:color w:val="000000"/>
          <w:sz w:val="32"/>
        </w:rPr>
        <w:t>物资</w:t>
      </w:r>
      <w:r>
        <w:rPr>
          <w:rFonts w:hint="eastAsia" w:ascii="仿宋_GB2312" w:hAnsi="仿宋_GB2312" w:eastAsia="仿宋_GB2312" w:cs="仿宋_GB2312"/>
          <w:color w:val="000000"/>
          <w:sz w:val="32"/>
          <w:lang w:val="en-US" w:eastAsia="zh-CN"/>
        </w:rPr>
        <w:t>的后勤</w:t>
      </w:r>
      <w:r>
        <w:rPr>
          <w:rFonts w:hint="eastAsia" w:ascii="仿宋_GB2312" w:hAnsi="仿宋_GB2312" w:eastAsia="仿宋_GB2312" w:cs="仿宋_GB2312"/>
          <w:color w:val="000000"/>
          <w:sz w:val="32"/>
        </w:rPr>
        <w:t>保障；负责清理灾区现场</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sz w:val="32"/>
        </w:rPr>
        <w:t>发动基层干部群众开展自救互救。</w:t>
      </w:r>
      <w:r>
        <w:rPr>
          <w:rFonts w:hint="eastAsia" w:ascii="仿宋_GB2312" w:hAnsi="仿宋_GB2312" w:eastAsia="仿宋_GB2312" w:cs="仿宋_GB2312"/>
          <w:color w:val="000000"/>
          <w:sz w:val="32"/>
          <w:lang w:val="en-US" w:eastAsia="zh-CN"/>
        </w:rPr>
        <w:t>全力保障应急救援现场与县指挥部的通信畅通。</w:t>
      </w:r>
    </w:p>
    <w:p>
      <w:pPr>
        <w:keepNext w:val="0"/>
        <w:keepLines w:val="0"/>
        <w:pageBreakBefore w:val="0"/>
        <w:widowControl/>
        <w:kinsoku/>
        <w:wordWrap/>
        <w:overflowPunct/>
        <w:topLinePunct w:val="0"/>
        <w:autoSpaceDE/>
        <w:autoSpaceDN/>
        <w:bidi w:val="0"/>
        <w:adjustRightInd/>
        <w:snapToGrid w:val="0"/>
        <w:spacing w:line="540" w:lineRule="exact"/>
        <w:ind w:left="0" w:leftChars="0" w:right="0" w:rightChars="0" w:firstLine="640" w:firstLineChars="200"/>
        <w:jc w:val="left"/>
        <w:textAlignment w:val="auto"/>
        <w:rPr>
          <w:rFonts w:hint="eastAsia" w:ascii="楷体" w:hAnsi="楷体" w:eastAsia="楷体"/>
          <w:color w:val="000000"/>
          <w:sz w:val="32"/>
        </w:rPr>
      </w:pPr>
      <w:r>
        <w:rPr>
          <w:rFonts w:hint="eastAsia" w:ascii="楷体" w:hAnsi="楷体" w:eastAsia="楷体"/>
          <w:color w:val="000000"/>
          <w:sz w:val="32"/>
        </w:rPr>
        <w:t>（三）群众安置与物资保障组</w:t>
      </w:r>
    </w:p>
    <w:p>
      <w:pPr>
        <w:keepNext w:val="0"/>
        <w:keepLines w:val="0"/>
        <w:pageBreakBefore w:val="0"/>
        <w:widowControl/>
        <w:kinsoku/>
        <w:wordWrap/>
        <w:overflowPunct/>
        <w:topLinePunct w:val="0"/>
        <w:autoSpaceDE/>
        <w:autoSpaceDN/>
        <w:bidi w:val="0"/>
        <w:adjustRightInd/>
        <w:snapToGrid w:val="0"/>
        <w:spacing w:line="540" w:lineRule="exact"/>
        <w:ind w:left="0" w:leftChars="0" w:right="0" w:rightChars="0" w:firstLine="640" w:firstLineChars="200"/>
        <w:jc w:val="left"/>
        <w:textAlignment w:val="auto"/>
        <w:rPr>
          <w:rFonts w:hint="eastAsia" w:ascii="仿宋_GB2312" w:hAnsi="仿宋_GB2312" w:eastAsia="仿宋_GB2312" w:cs="仿宋_GB2312"/>
          <w:color w:val="000000"/>
          <w:sz w:val="32"/>
          <w:lang w:eastAsia="zh-CN"/>
        </w:rPr>
      </w:pPr>
      <w:r>
        <w:rPr>
          <w:rFonts w:hint="eastAsia" w:ascii="仿宋_GB2312" w:hAnsi="仿宋_GB2312" w:eastAsia="仿宋_GB2312" w:cs="仿宋_GB2312"/>
          <w:color w:val="000000"/>
          <w:sz w:val="32"/>
          <w:lang w:eastAsia="zh-CN"/>
        </w:rPr>
        <w:t>由</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lang w:eastAsia="zh-CN"/>
        </w:rPr>
        <w:t>应急管理局牵头,</w:t>
      </w:r>
      <w:r>
        <w:rPr>
          <w:rFonts w:hint="eastAsia" w:ascii="仿宋_GB2312" w:hAnsi="仿宋_GB2312" w:eastAsia="仿宋_GB2312" w:cs="仿宋_GB2312"/>
          <w:color w:val="000000"/>
          <w:sz w:val="32"/>
          <w:lang w:val="en-US" w:eastAsia="zh-CN"/>
        </w:rPr>
        <w:t>县人防</w:t>
      </w:r>
      <w:r>
        <w:rPr>
          <w:rFonts w:hint="eastAsia" w:ascii="仿宋_GB2312" w:hAnsi="仿宋_GB2312" w:eastAsia="仿宋_GB2312" w:cs="仿宋_GB2312"/>
          <w:color w:val="000000"/>
          <w:sz w:val="32"/>
          <w:lang w:eastAsia="zh-CN"/>
        </w:rPr>
        <w:t>办、</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lang w:eastAsia="zh-CN"/>
        </w:rPr>
        <w:t>发展改革局、</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lang w:eastAsia="zh-CN"/>
        </w:rPr>
        <w:t>教育局、</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lang w:eastAsia="zh-CN"/>
        </w:rPr>
        <w:t>财政局、</w:t>
      </w:r>
      <w:r>
        <w:rPr>
          <w:rFonts w:hint="eastAsia" w:ascii="仿宋_GB2312" w:hAnsi="仿宋_GB2312" w:eastAsia="仿宋_GB2312" w:cs="仿宋_GB2312"/>
          <w:color w:val="000000"/>
          <w:sz w:val="32"/>
          <w:lang w:val="en-US" w:eastAsia="zh-CN"/>
        </w:rPr>
        <w:t>县工业和信息化局（</w:t>
      </w:r>
      <w:r>
        <w:rPr>
          <w:rFonts w:hint="eastAsia" w:ascii="仿宋_GB2312" w:hAnsi="仿宋_GB2312" w:eastAsia="仿宋_GB2312" w:cs="仿宋_GB2312"/>
          <w:color w:val="000000"/>
          <w:sz w:val="32"/>
          <w:lang w:eastAsia="zh-CN"/>
        </w:rPr>
        <w:t>商务局</w:t>
      </w:r>
      <w:r>
        <w:rPr>
          <w:rFonts w:hint="eastAsia" w:ascii="仿宋_GB2312" w:hAnsi="仿宋_GB2312" w:eastAsia="仿宋_GB2312" w:cs="仿宋_GB2312"/>
          <w:color w:val="000000"/>
          <w:sz w:val="32"/>
          <w:lang w:val="en-US" w:eastAsia="zh-CN"/>
        </w:rPr>
        <w:t>）</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sz w:val="32"/>
          <w:lang w:val="en-US" w:eastAsia="zh-CN"/>
        </w:rPr>
        <w:t>县民政局、县</w:t>
      </w:r>
      <w:r>
        <w:rPr>
          <w:rFonts w:hint="eastAsia" w:ascii="仿宋_GB2312" w:hAnsi="仿宋_GB2312" w:eastAsia="仿宋_GB2312" w:cs="仿宋_GB2312"/>
          <w:color w:val="000000"/>
          <w:sz w:val="32"/>
          <w:lang w:eastAsia="zh-CN"/>
        </w:rPr>
        <w:t>文广旅游体育局、</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lang w:eastAsia="zh-CN"/>
        </w:rPr>
        <w:t>市场监管局、</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lang w:eastAsia="zh-CN"/>
        </w:rPr>
        <w:t>红十字会等单位参加。制订</w:t>
      </w:r>
      <w:r>
        <w:rPr>
          <w:rFonts w:hint="eastAsia" w:ascii="仿宋_GB2312" w:hAnsi="仿宋_GB2312" w:eastAsia="仿宋_GB2312" w:cs="仿宋_GB2312"/>
          <w:color w:val="000000"/>
          <w:sz w:val="32"/>
          <w:lang w:val="en-US" w:eastAsia="zh-CN"/>
        </w:rPr>
        <w:t>实施</w:t>
      </w:r>
      <w:r>
        <w:rPr>
          <w:rFonts w:hint="eastAsia" w:ascii="仿宋_GB2312" w:hAnsi="仿宋_GB2312" w:eastAsia="仿宋_GB2312" w:cs="仿宋_GB2312"/>
          <w:color w:val="000000"/>
          <w:sz w:val="32"/>
          <w:lang w:eastAsia="zh-CN"/>
        </w:rPr>
        <w:t>受灾群众救助工作方案以及相应的</w:t>
      </w:r>
      <w:r>
        <w:rPr>
          <w:rFonts w:hint="eastAsia" w:ascii="仿宋_GB2312" w:hAnsi="仿宋_GB2312" w:eastAsia="仿宋_GB2312" w:cs="仿宋_GB2312"/>
          <w:color w:val="000000"/>
          <w:sz w:val="32"/>
          <w:lang w:val="en-US" w:eastAsia="zh-CN"/>
        </w:rPr>
        <w:t>应急</w:t>
      </w:r>
      <w:r>
        <w:rPr>
          <w:rFonts w:hint="eastAsia" w:ascii="仿宋_GB2312" w:hAnsi="仿宋_GB2312" w:eastAsia="仿宋_GB2312" w:cs="仿宋_GB2312"/>
          <w:color w:val="000000"/>
          <w:sz w:val="32"/>
          <w:lang w:eastAsia="zh-CN"/>
        </w:rPr>
        <w:t>物资</w:t>
      </w:r>
      <w:r>
        <w:rPr>
          <w:rFonts w:hint="eastAsia" w:ascii="仿宋_GB2312" w:hAnsi="仿宋_GB2312" w:eastAsia="仿宋_GB2312" w:cs="仿宋_GB2312"/>
          <w:color w:val="000000"/>
          <w:sz w:val="32"/>
          <w:lang w:val="en-US" w:eastAsia="zh-CN"/>
        </w:rPr>
        <w:t>和</w:t>
      </w:r>
      <w:r>
        <w:rPr>
          <w:rFonts w:hint="eastAsia" w:ascii="仿宋_GB2312" w:hAnsi="仿宋_GB2312" w:eastAsia="仿宋_GB2312" w:cs="仿宋_GB2312"/>
          <w:color w:val="000000"/>
          <w:sz w:val="32"/>
          <w:lang w:eastAsia="zh-CN"/>
        </w:rPr>
        <w:t>资金保障</w:t>
      </w:r>
      <w:r>
        <w:rPr>
          <w:rFonts w:hint="eastAsia" w:ascii="仿宋_GB2312" w:hAnsi="仿宋_GB2312" w:eastAsia="仿宋_GB2312" w:cs="仿宋_GB2312"/>
          <w:color w:val="000000"/>
          <w:sz w:val="32"/>
          <w:lang w:val="en-US" w:eastAsia="zh-CN"/>
        </w:rPr>
        <w:t>方案</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sz w:val="32"/>
          <w:lang w:val="en-US" w:eastAsia="zh-CN"/>
        </w:rPr>
        <w:t>搞好灾区生活必需品供应，</w:t>
      </w:r>
      <w:r>
        <w:rPr>
          <w:rFonts w:hint="eastAsia" w:ascii="仿宋_GB2312" w:hAnsi="仿宋_GB2312" w:eastAsia="仿宋_GB2312" w:cs="仿宋_GB2312"/>
          <w:color w:val="000000"/>
          <w:sz w:val="32"/>
          <w:lang w:eastAsia="zh-CN"/>
        </w:rPr>
        <w:t>指导有关</w:t>
      </w:r>
      <w:r>
        <w:rPr>
          <w:rFonts w:hint="eastAsia" w:ascii="仿宋_GB2312" w:hAnsi="仿宋_GB2312" w:eastAsia="仿宋_GB2312" w:cs="仿宋_GB2312"/>
          <w:color w:val="000000"/>
          <w:sz w:val="32"/>
          <w:lang w:val="en-US" w:eastAsia="zh-CN"/>
        </w:rPr>
        <w:t>镇人民政府（场）</w:t>
      </w:r>
      <w:r>
        <w:rPr>
          <w:rFonts w:hint="eastAsia" w:ascii="仿宋_GB2312" w:hAnsi="仿宋_GB2312" w:eastAsia="仿宋_GB2312" w:cs="仿宋_GB2312"/>
          <w:color w:val="000000"/>
          <w:sz w:val="32"/>
          <w:lang w:eastAsia="zh-CN"/>
        </w:rPr>
        <w:t>做好因灾倒塌房屋群众的紧急安置，保障灾区群众基本生活，保障灾区市场供应，</w:t>
      </w:r>
      <w:r>
        <w:rPr>
          <w:rFonts w:hint="eastAsia" w:ascii="仿宋_GB2312" w:hAnsi="仿宋_GB2312" w:eastAsia="仿宋_GB2312" w:cs="仿宋_GB2312"/>
          <w:color w:val="000000"/>
          <w:sz w:val="32"/>
          <w:lang w:val="en-US" w:eastAsia="zh-CN"/>
        </w:rPr>
        <w:t>协调办</w:t>
      </w:r>
      <w:r>
        <w:rPr>
          <w:rFonts w:hint="eastAsia" w:ascii="仿宋_GB2312" w:hAnsi="仿宋_GB2312" w:eastAsia="仿宋_GB2312" w:cs="仿宋_GB2312"/>
          <w:color w:val="000000"/>
          <w:sz w:val="32"/>
          <w:lang w:eastAsia="zh-CN"/>
        </w:rPr>
        <w:t>理</w:t>
      </w:r>
      <w:r>
        <w:rPr>
          <w:rFonts w:hint="eastAsia" w:ascii="仿宋_GB2312" w:hAnsi="仿宋_GB2312" w:eastAsia="仿宋_GB2312" w:cs="仿宋_GB2312"/>
          <w:color w:val="000000"/>
          <w:sz w:val="32"/>
          <w:lang w:val="en-US" w:eastAsia="zh-CN"/>
        </w:rPr>
        <w:t>接收国家、省内外以及</w:t>
      </w:r>
      <w:r>
        <w:rPr>
          <w:rFonts w:hint="eastAsia" w:ascii="仿宋_GB2312" w:hAnsi="仿宋_GB2312" w:eastAsia="仿宋_GB2312" w:cs="仿宋_GB2312"/>
          <w:color w:val="000000"/>
          <w:sz w:val="32"/>
          <w:lang w:eastAsia="zh-CN"/>
        </w:rPr>
        <w:t>国际捐赠和</w:t>
      </w:r>
      <w:r>
        <w:rPr>
          <w:rFonts w:hint="eastAsia" w:ascii="仿宋_GB2312" w:hAnsi="仿宋_GB2312" w:eastAsia="仿宋_GB2312" w:cs="仿宋_GB2312"/>
          <w:color w:val="000000"/>
          <w:sz w:val="32"/>
          <w:lang w:val="en-US" w:eastAsia="zh-CN"/>
        </w:rPr>
        <w:t>救</w:t>
      </w:r>
      <w:r>
        <w:rPr>
          <w:rFonts w:hint="eastAsia" w:ascii="仿宋_GB2312" w:hAnsi="仿宋_GB2312" w:eastAsia="仿宋_GB2312" w:cs="仿宋_GB2312"/>
          <w:color w:val="000000"/>
          <w:sz w:val="32"/>
          <w:lang w:eastAsia="zh-CN"/>
        </w:rPr>
        <w:t>助</w:t>
      </w:r>
      <w:r>
        <w:rPr>
          <w:rFonts w:hint="eastAsia" w:ascii="仿宋_GB2312" w:hAnsi="仿宋_GB2312" w:eastAsia="仿宋_GB2312" w:cs="仿宋_GB2312"/>
          <w:color w:val="000000"/>
          <w:sz w:val="32"/>
          <w:lang w:val="en-US" w:eastAsia="zh-CN"/>
        </w:rPr>
        <w:t>有关</w:t>
      </w:r>
      <w:r>
        <w:rPr>
          <w:rFonts w:hint="eastAsia" w:ascii="仿宋_GB2312" w:hAnsi="仿宋_GB2312" w:eastAsia="仿宋_GB2312" w:cs="仿宋_GB2312"/>
          <w:color w:val="000000"/>
          <w:sz w:val="32"/>
          <w:lang w:eastAsia="zh-CN"/>
        </w:rPr>
        <w:t>事务。</w:t>
      </w:r>
    </w:p>
    <w:p>
      <w:pPr>
        <w:keepNext w:val="0"/>
        <w:keepLines w:val="0"/>
        <w:pageBreakBefore w:val="0"/>
        <w:widowControl/>
        <w:kinsoku/>
        <w:wordWrap/>
        <w:overflowPunct/>
        <w:topLinePunct w:val="0"/>
        <w:autoSpaceDE/>
        <w:autoSpaceDN/>
        <w:bidi w:val="0"/>
        <w:adjustRightInd/>
        <w:snapToGrid w:val="0"/>
        <w:spacing w:line="540" w:lineRule="exact"/>
        <w:ind w:left="0" w:leftChars="0" w:right="0" w:rightChars="0" w:firstLine="640" w:firstLineChars="200"/>
        <w:jc w:val="left"/>
        <w:textAlignment w:val="auto"/>
        <w:rPr>
          <w:rFonts w:ascii="楷体" w:hAnsi="楷体" w:eastAsia="楷体"/>
          <w:color w:val="000000"/>
          <w:sz w:val="32"/>
        </w:rPr>
      </w:pPr>
      <w:r>
        <w:rPr>
          <w:rFonts w:hint="eastAsia" w:ascii="楷体" w:hAnsi="楷体" w:eastAsia="楷体"/>
          <w:color w:val="000000"/>
          <w:sz w:val="32"/>
        </w:rPr>
        <w:t>（四）地震监测组</w:t>
      </w:r>
    </w:p>
    <w:p>
      <w:pPr>
        <w:keepNext w:val="0"/>
        <w:keepLines w:val="0"/>
        <w:pageBreakBefore w:val="0"/>
        <w:widowControl/>
        <w:kinsoku/>
        <w:wordWrap/>
        <w:overflowPunct/>
        <w:topLinePunct w:val="0"/>
        <w:autoSpaceDE/>
        <w:autoSpaceDN/>
        <w:bidi w:val="0"/>
        <w:adjustRightInd/>
        <w:snapToGrid w:val="0"/>
        <w:spacing w:line="540" w:lineRule="exact"/>
        <w:ind w:left="0" w:leftChars="0" w:right="0" w:rightChars="0" w:firstLine="640" w:firstLineChars="200"/>
        <w:jc w:val="left"/>
        <w:textAlignment w:val="auto"/>
        <w:rPr>
          <w:rFonts w:hint="eastAsia" w:ascii="仿宋_GB2312" w:hAnsi="仿宋_GB2312" w:eastAsia="仿宋_GB2312" w:cs="仿宋_GB2312"/>
          <w:color w:val="000000"/>
          <w:sz w:val="32"/>
          <w:lang w:eastAsia="zh-CN"/>
        </w:rPr>
      </w:pPr>
      <w:r>
        <w:rPr>
          <w:rFonts w:hint="eastAsia" w:ascii="仿宋_GB2312" w:hAnsi="仿宋_GB2312" w:eastAsia="仿宋_GB2312" w:cs="仿宋_GB2312"/>
          <w:color w:val="000000"/>
          <w:sz w:val="32"/>
          <w:lang w:eastAsia="zh-CN"/>
        </w:rPr>
        <w:t>由</w:t>
      </w:r>
      <w:r>
        <w:rPr>
          <w:rFonts w:hint="eastAsia" w:ascii="仿宋_GB2312" w:hAnsi="仿宋_GB2312" w:eastAsia="仿宋_GB2312" w:cs="仿宋_GB2312"/>
          <w:color w:val="000000"/>
          <w:sz w:val="32"/>
          <w:lang w:val="en-US" w:eastAsia="zh-CN"/>
        </w:rPr>
        <w:t>县科技局（</w:t>
      </w:r>
      <w:r>
        <w:rPr>
          <w:rFonts w:hint="eastAsia" w:ascii="仿宋_GB2312" w:hAnsi="仿宋_GB2312" w:eastAsia="仿宋_GB2312" w:cs="仿宋_GB2312"/>
          <w:color w:val="000000"/>
          <w:sz w:val="32"/>
          <w:lang w:eastAsia="zh-CN"/>
        </w:rPr>
        <w:t>地震局</w:t>
      </w:r>
      <w:r>
        <w:rPr>
          <w:rFonts w:hint="eastAsia" w:ascii="仿宋_GB2312" w:hAnsi="仿宋_GB2312" w:eastAsia="仿宋_GB2312" w:cs="仿宋_GB2312"/>
          <w:color w:val="000000"/>
          <w:sz w:val="32"/>
          <w:lang w:val="en-US" w:eastAsia="zh-CN"/>
        </w:rPr>
        <w:t>）</w:t>
      </w:r>
      <w:r>
        <w:rPr>
          <w:rFonts w:hint="eastAsia" w:ascii="仿宋_GB2312" w:hAnsi="仿宋_GB2312" w:eastAsia="仿宋_GB2312" w:cs="仿宋_GB2312"/>
          <w:color w:val="000000"/>
          <w:sz w:val="32"/>
          <w:lang w:eastAsia="zh-CN"/>
        </w:rPr>
        <w:t>牵头,</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lang w:eastAsia="zh-CN"/>
        </w:rPr>
        <w:t>科技局、</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lang w:eastAsia="zh-CN"/>
        </w:rPr>
        <w:t>自然资源局、市生态环境局</w:t>
      </w:r>
      <w:r>
        <w:rPr>
          <w:rFonts w:hint="eastAsia" w:ascii="仿宋_GB2312" w:hAnsi="仿宋_GB2312" w:eastAsia="仿宋_GB2312" w:cs="仿宋_GB2312"/>
          <w:color w:val="000000"/>
          <w:sz w:val="32"/>
          <w:lang w:val="en-US" w:eastAsia="zh-CN"/>
        </w:rPr>
        <w:t>惠来分局</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lang w:eastAsia="zh-CN"/>
        </w:rPr>
        <w:t>气象局等单位参加。负责加强震情监视,联系</w:t>
      </w:r>
      <w:r>
        <w:rPr>
          <w:rFonts w:hint="eastAsia" w:ascii="仿宋_GB2312" w:hAnsi="仿宋_GB2312" w:eastAsia="仿宋_GB2312" w:cs="仿宋_GB2312"/>
          <w:color w:val="000000"/>
          <w:sz w:val="32"/>
          <w:lang w:val="en-US" w:eastAsia="zh-CN"/>
        </w:rPr>
        <w:t>市</w:t>
      </w:r>
      <w:r>
        <w:rPr>
          <w:rFonts w:hint="eastAsia" w:ascii="仿宋_GB2312" w:hAnsi="仿宋_GB2312" w:eastAsia="仿宋_GB2312" w:cs="仿宋_GB2312"/>
          <w:color w:val="000000"/>
          <w:sz w:val="32"/>
          <w:lang w:eastAsia="zh-CN"/>
        </w:rPr>
        <w:t>地震局布设流动监测台网,组织专家研判震情趋势，加密震情会商,提供震情趋势意见和余震信息，加强海啸预警监测，提供相关的海啸灾害预警信息，及时上报。</w:t>
      </w:r>
    </w:p>
    <w:p>
      <w:pPr>
        <w:keepNext w:val="0"/>
        <w:keepLines w:val="0"/>
        <w:pageBreakBefore w:val="0"/>
        <w:widowControl/>
        <w:kinsoku/>
        <w:wordWrap/>
        <w:overflowPunct/>
        <w:topLinePunct w:val="0"/>
        <w:autoSpaceDE/>
        <w:autoSpaceDN/>
        <w:bidi w:val="0"/>
        <w:adjustRightInd/>
        <w:snapToGrid w:val="0"/>
        <w:spacing w:line="540" w:lineRule="exact"/>
        <w:ind w:left="0" w:leftChars="0" w:right="0" w:rightChars="0" w:firstLine="480" w:firstLineChars="150"/>
        <w:jc w:val="left"/>
        <w:textAlignment w:val="auto"/>
        <w:rPr>
          <w:rFonts w:hint="eastAsia" w:ascii="楷体" w:hAnsi="楷体" w:eastAsia="楷体"/>
          <w:color w:val="000000"/>
          <w:sz w:val="32"/>
        </w:rPr>
      </w:pPr>
      <w:r>
        <w:rPr>
          <w:rFonts w:hint="eastAsia" w:ascii="楷体" w:hAnsi="楷体" w:eastAsia="楷体"/>
          <w:color w:val="000000"/>
          <w:sz w:val="32"/>
        </w:rPr>
        <w:t>（五）地质灾害监测与防控工作组</w:t>
      </w:r>
    </w:p>
    <w:p>
      <w:pPr>
        <w:keepNext w:val="0"/>
        <w:keepLines w:val="0"/>
        <w:pageBreakBefore w:val="0"/>
        <w:widowControl/>
        <w:kinsoku/>
        <w:wordWrap/>
        <w:overflowPunct/>
        <w:topLinePunct w:val="0"/>
        <w:autoSpaceDE/>
        <w:autoSpaceDN/>
        <w:bidi w:val="0"/>
        <w:adjustRightInd/>
        <w:snapToGrid w:val="0"/>
        <w:spacing w:line="540" w:lineRule="exact"/>
        <w:ind w:left="0" w:leftChars="0" w:right="0" w:rightChars="0" w:firstLine="640" w:firstLineChars="200"/>
        <w:jc w:val="left"/>
        <w:textAlignment w:val="auto"/>
        <w:rPr>
          <w:rFonts w:hint="eastAsia" w:ascii="仿宋_GB2312" w:hAnsi="仿宋_GB2312" w:eastAsia="仿宋_GB2312" w:cs="仿宋_GB2312"/>
          <w:color w:val="000000"/>
          <w:sz w:val="32"/>
          <w:lang w:eastAsia="zh-CN"/>
        </w:rPr>
      </w:pPr>
      <w:r>
        <w:rPr>
          <w:rFonts w:hint="eastAsia" w:ascii="仿宋_GB2312" w:hAnsi="仿宋_GB2312" w:eastAsia="仿宋_GB2312" w:cs="仿宋_GB2312"/>
          <w:color w:val="000000"/>
          <w:sz w:val="32"/>
          <w:lang w:eastAsia="zh-CN"/>
        </w:rPr>
        <w:t>由</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lang w:eastAsia="zh-CN"/>
        </w:rPr>
        <w:t>自然资源局牵头，</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lang w:eastAsia="zh-CN"/>
        </w:rPr>
        <w:t>应急管理局、</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lang w:eastAsia="zh-CN"/>
        </w:rPr>
        <w:t>气象局、</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lang w:eastAsia="zh-CN"/>
        </w:rPr>
        <w:t>水利局、</w:t>
      </w:r>
      <w:r>
        <w:rPr>
          <w:rFonts w:hint="eastAsia" w:ascii="仿宋_GB2312" w:hAnsi="仿宋_GB2312" w:eastAsia="仿宋_GB2312" w:cs="仿宋_GB2312"/>
          <w:color w:val="000000"/>
          <w:sz w:val="32"/>
          <w:lang w:val="en-US" w:eastAsia="zh-CN"/>
        </w:rPr>
        <w:t>县科技局（</w:t>
      </w:r>
      <w:r>
        <w:rPr>
          <w:rFonts w:hint="eastAsia" w:ascii="仿宋_GB2312" w:hAnsi="仿宋_GB2312" w:eastAsia="仿宋_GB2312" w:cs="仿宋_GB2312"/>
          <w:color w:val="000000"/>
          <w:sz w:val="32"/>
          <w:lang w:eastAsia="zh-CN"/>
        </w:rPr>
        <w:t>地震局</w:t>
      </w:r>
      <w:r>
        <w:rPr>
          <w:rFonts w:hint="eastAsia" w:ascii="仿宋_GB2312" w:hAnsi="仿宋_GB2312" w:eastAsia="仿宋_GB2312" w:cs="仿宋_GB2312"/>
          <w:color w:val="000000"/>
          <w:sz w:val="32"/>
          <w:lang w:val="en-US" w:eastAsia="zh-CN"/>
        </w:rPr>
        <w:t>）</w:t>
      </w:r>
      <w:r>
        <w:rPr>
          <w:rFonts w:hint="eastAsia" w:ascii="仿宋_GB2312" w:hAnsi="仿宋_GB2312" w:eastAsia="仿宋_GB2312" w:cs="仿宋_GB2312"/>
          <w:color w:val="000000"/>
          <w:sz w:val="32"/>
          <w:lang w:eastAsia="zh-CN"/>
        </w:rPr>
        <w:t>、市生态环境局</w:t>
      </w:r>
      <w:r>
        <w:rPr>
          <w:rFonts w:hint="eastAsia" w:ascii="仿宋_GB2312" w:hAnsi="仿宋_GB2312" w:eastAsia="仿宋_GB2312" w:cs="仿宋_GB2312"/>
          <w:color w:val="000000"/>
          <w:sz w:val="32"/>
          <w:lang w:val="en-US" w:eastAsia="zh-CN"/>
        </w:rPr>
        <w:t>惠来分局</w:t>
      </w:r>
      <w:r>
        <w:rPr>
          <w:rFonts w:hint="eastAsia" w:ascii="仿宋_GB2312" w:hAnsi="仿宋_GB2312" w:eastAsia="仿宋_GB2312" w:cs="仿宋_GB2312"/>
          <w:color w:val="000000"/>
          <w:sz w:val="32"/>
          <w:lang w:eastAsia="zh-CN"/>
        </w:rPr>
        <w:t>等单位参加。负责加强气</w:t>
      </w:r>
      <w:r>
        <w:rPr>
          <w:rFonts w:hint="eastAsia" w:ascii="仿宋_GB2312" w:hAnsi="仿宋_GB2312" w:eastAsia="仿宋_GB2312" w:cs="仿宋_GB2312"/>
          <w:color w:val="000000"/>
          <w:sz w:val="32"/>
          <w:lang w:val="en-US" w:eastAsia="zh-CN"/>
        </w:rPr>
        <w:t>候</w:t>
      </w:r>
      <w:r>
        <w:rPr>
          <w:rFonts w:hint="eastAsia" w:ascii="仿宋_GB2312" w:hAnsi="仿宋_GB2312" w:eastAsia="仿宋_GB2312" w:cs="仿宋_GB2312"/>
          <w:color w:val="000000"/>
          <w:sz w:val="32"/>
          <w:lang w:eastAsia="zh-CN"/>
        </w:rPr>
        <w:t>、水文、空气</w:t>
      </w:r>
      <w:r>
        <w:rPr>
          <w:rFonts w:hint="eastAsia" w:ascii="仿宋_GB2312" w:hAnsi="仿宋_GB2312" w:eastAsia="仿宋_GB2312" w:cs="仿宋_GB2312"/>
          <w:color w:val="000000"/>
          <w:sz w:val="32"/>
          <w:lang w:val="en-US" w:eastAsia="zh-CN"/>
        </w:rPr>
        <w:t>质量</w:t>
      </w:r>
      <w:r>
        <w:rPr>
          <w:rFonts w:hint="eastAsia" w:ascii="仿宋_GB2312" w:hAnsi="仿宋_GB2312" w:eastAsia="仿宋_GB2312" w:cs="仿宋_GB2312"/>
          <w:color w:val="000000"/>
          <w:sz w:val="32"/>
          <w:lang w:eastAsia="zh-CN"/>
        </w:rPr>
        <w:t>、水质、土壤等监测，及时</w:t>
      </w:r>
      <w:r>
        <w:rPr>
          <w:rFonts w:hint="eastAsia" w:ascii="仿宋_GB2312" w:hAnsi="仿宋_GB2312" w:eastAsia="仿宋_GB2312" w:cs="仿宋_GB2312"/>
          <w:color w:val="000000"/>
          <w:sz w:val="32"/>
          <w:lang w:val="en-US" w:eastAsia="zh-CN"/>
        </w:rPr>
        <w:t>向县指挥部报送地震引发</w:t>
      </w:r>
      <w:r>
        <w:rPr>
          <w:rFonts w:hint="eastAsia" w:ascii="仿宋_GB2312" w:hAnsi="仿宋_GB2312" w:eastAsia="仿宋_GB2312" w:cs="仿宋_GB2312"/>
          <w:color w:val="000000"/>
          <w:sz w:val="32"/>
          <w:lang w:eastAsia="zh-CN"/>
        </w:rPr>
        <w:t>地质灾害等监测预警信息，</w:t>
      </w:r>
      <w:r>
        <w:rPr>
          <w:rFonts w:hint="eastAsia" w:ascii="仿宋_GB2312" w:hAnsi="仿宋_GB2312" w:eastAsia="仿宋_GB2312" w:cs="仿宋_GB2312"/>
          <w:color w:val="000000"/>
          <w:sz w:val="32"/>
          <w:lang w:val="en-US" w:eastAsia="zh-CN"/>
        </w:rPr>
        <w:t>及时</w:t>
      </w:r>
      <w:r>
        <w:rPr>
          <w:rFonts w:hint="eastAsia" w:ascii="仿宋_GB2312" w:hAnsi="仿宋_GB2312" w:eastAsia="仿宋_GB2312" w:cs="仿宋_GB2312"/>
          <w:color w:val="000000"/>
          <w:sz w:val="32"/>
          <w:lang w:eastAsia="zh-CN"/>
        </w:rPr>
        <w:t>采取措施</w:t>
      </w:r>
      <w:r>
        <w:rPr>
          <w:rFonts w:hint="eastAsia" w:ascii="仿宋_GB2312" w:hAnsi="仿宋_GB2312" w:eastAsia="仿宋_GB2312" w:cs="仿宋_GB2312"/>
          <w:color w:val="000000"/>
          <w:sz w:val="32"/>
          <w:lang w:val="en-US" w:eastAsia="zh-CN"/>
        </w:rPr>
        <w:t>处置地震引发的各类地质灾害</w:t>
      </w:r>
      <w:r>
        <w:rPr>
          <w:rFonts w:hint="eastAsia" w:ascii="仿宋_GB2312" w:hAnsi="仿宋_GB2312" w:eastAsia="仿宋_GB2312" w:cs="仿宋_GB2312"/>
          <w:color w:val="000000"/>
          <w:sz w:val="32"/>
          <w:lang w:eastAsia="zh-CN"/>
        </w:rPr>
        <w:t>，消除</w:t>
      </w:r>
      <w:r>
        <w:rPr>
          <w:rFonts w:hint="eastAsia" w:ascii="仿宋_GB2312" w:hAnsi="仿宋_GB2312" w:eastAsia="仿宋_GB2312" w:cs="仿宋_GB2312"/>
          <w:color w:val="000000"/>
          <w:sz w:val="32"/>
          <w:lang w:val="en-US" w:eastAsia="zh-CN"/>
        </w:rPr>
        <w:t>安全</w:t>
      </w:r>
      <w:r>
        <w:rPr>
          <w:rFonts w:hint="eastAsia" w:ascii="仿宋_GB2312" w:hAnsi="仿宋_GB2312" w:eastAsia="仿宋_GB2312" w:cs="仿宋_GB2312"/>
          <w:color w:val="000000"/>
          <w:sz w:val="32"/>
          <w:lang w:eastAsia="zh-CN"/>
        </w:rPr>
        <w:t>隐患。</w:t>
      </w:r>
    </w:p>
    <w:p>
      <w:pPr>
        <w:keepNext w:val="0"/>
        <w:keepLines w:val="0"/>
        <w:pageBreakBefore w:val="0"/>
        <w:widowControl/>
        <w:kinsoku/>
        <w:wordWrap/>
        <w:overflowPunct/>
        <w:topLinePunct w:val="0"/>
        <w:autoSpaceDE/>
        <w:autoSpaceDN/>
        <w:bidi w:val="0"/>
        <w:adjustRightInd/>
        <w:snapToGrid w:val="0"/>
        <w:spacing w:line="540" w:lineRule="exact"/>
        <w:ind w:left="0" w:leftChars="0" w:right="0" w:rightChars="0" w:firstLine="480" w:firstLineChars="150"/>
        <w:jc w:val="left"/>
        <w:textAlignment w:val="auto"/>
        <w:rPr>
          <w:rFonts w:ascii="楷体" w:hAnsi="楷体" w:eastAsia="楷体"/>
          <w:color w:val="000000"/>
          <w:sz w:val="32"/>
        </w:rPr>
      </w:pPr>
      <w:r>
        <w:rPr>
          <w:rFonts w:hint="eastAsia" w:ascii="楷体" w:hAnsi="楷体" w:eastAsia="楷体"/>
          <w:color w:val="000000"/>
          <w:sz w:val="32"/>
        </w:rPr>
        <w:t>（六）</w:t>
      </w:r>
      <w:r>
        <w:rPr>
          <w:rFonts w:hint="eastAsia" w:ascii="楷体" w:hAnsi="楷体" w:eastAsia="楷体"/>
          <w:color w:val="000000"/>
          <w:sz w:val="32"/>
          <w:lang w:val="en-US" w:eastAsia="zh-CN"/>
        </w:rPr>
        <w:t>医疗</w:t>
      </w:r>
      <w:r>
        <w:rPr>
          <w:rFonts w:hint="eastAsia" w:ascii="楷体" w:hAnsi="楷体" w:eastAsia="楷体"/>
          <w:color w:val="000000"/>
          <w:sz w:val="32"/>
        </w:rPr>
        <w:t>卫生防疫组</w:t>
      </w:r>
    </w:p>
    <w:p>
      <w:pPr>
        <w:keepNext w:val="0"/>
        <w:keepLines w:val="0"/>
        <w:pageBreakBefore w:val="0"/>
        <w:widowControl/>
        <w:kinsoku/>
        <w:wordWrap/>
        <w:overflowPunct/>
        <w:topLinePunct w:val="0"/>
        <w:autoSpaceDE/>
        <w:autoSpaceDN/>
        <w:bidi w:val="0"/>
        <w:adjustRightInd/>
        <w:snapToGrid w:val="0"/>
        <w:spacing w:line="540" w:lineRule="exact"/>
        <w:ind w:left="0" w:leftChars="0" w:right="0" w:rightChars="0" w:firstLine="640" w:firstLineChars="200"/>
        <w:jc w:val="left"/>
        <w:textAlignment w:val="auto"/>
        <w:rPr>
          <w:rFonts w:hint="eastAsia" w:ascii="仿宋_GB2312" w:hAnsi="仿宋_GB2312" w:eastAsia="仿宋_GB2312" w:cs="仿宋_GB2312"/>
          <w:color w:val="000000"/>
          <w:sz w:val="32"/>
          <w:lang w:eastAsia="zh-CN"/>
        </w:rPr>
      </w:pPr>
      <w:r>
        <w:rPr>
          <w:rFonts w:hint="eastAsia" w:ascii="仿宋_GB2312" w:hAnsi="仿宋_GB2312" w:eastAsia="仿宋_GB2312" w:cs="仿宋_GB2312"/>
          <w:color w:val="000000"/>
          <w:sz w:val="32"/>
          <w:lang w:eastAsia="zh-CN"/>
        </w:rPr>
        <w:t>由</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lang w:eastAsia="zh-CN"/>
        </w:rPr>
        <w:t>卫生健康局牵头,</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lang w:eastAsia="zh-CN"/>
        </w:rPr>
        <w:t>农业农村局、</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lang w:eastAsia="zh-CN"/>
        </w:rPr>
        <w:t>市场监管局、</w:t>
      </w:r>
      <w:r>
        <w:rPr>
          <w:rFonts w:hint="eastAsia" w:ascii="仿宋_GB2312" w:hAnsi="仿宋_GB2312" w:eastAsia="仿宋_GB2312" w:cs="仿宋_GB2312"/>
          <w:color w:val="000000"/>
          <w:sz w:val="32"/>
          <w:lang w:val="en-US" w:eastAsia="zh-CN"/>
        </w:rPr>
        <w:t>县医疗保障</w:t>
      </w:r>
      <w:r>
        <w:rPr>
          <w:rFonts w:hint="eastAsia" w:ascii="仿宋_GB2312" w:hAnsi="仿宋_GB2312" w:eastAsia="仿宋_GB2312" w:cs="仿宋_GB2312"/>
          <w:color w:val="000000"/>
          <w:sz w:val="32"/>
          <w:lang w:eastAsia="zh-CN"/>
        </w:rPr>
        <w:t>局、团</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lang w:eastAsia="zh-CN"/>
        </w:rPr>
        <w:t>委、</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lang w:eastAsia="zh-CN"/>
        </w:rPr>
        <w:t>红十字会等单位参加。负责做好医疗救助、</w:t>
      </w:r>
      <w:r>
        <w:rPr>
          <w:rFonts w:hint="eastAsia" w:ascii="仿宋_GB2312" w:hAnsi="仿宋_GB2312" w:eastAsia="仿宋_GB2312" w:cs="仿宋_GB2312"/>
          <w:color w:val="000000"/>
          <w:sz w:val="32"/>
          <w:lang w:val="en-US" w:eastAsia="zh-CN"/>
        </w:rPr>
        <w:t>心理援助</w:t>
      </w:r>
      <w:r>
        <w:rPr>
          <w:rFonts w:hint="eastAsia" w:ascii="仿宋_GB2312" w:hAnsi="仿宋_GB2312" w:eastAsia="仿宋_GB2312" w:cs="仿宋_GB2312"/>
          <w:color w:val="000000"/>
          <w:sz w:val="32"/>
          <w:lang w:eastAsia="zh-CN"/>
        </w:rPr>
        <w:t>和卫生防疫，组织医疗救护队伍，调集医疗器械、药品，对受伤人员进行救治;防范和控制各种传染病等疫病的暴发流行。</w:t>
      </w:r>
    </w:p>
    <w:p>
      <w:pPr>
        <w:keepNext w:val="0"/>
        <w:keepLines w:val="0"/>
        <w:pageBreakBefore w:val="0"/>
        <w:widowControl/>
        <w:kinsoku/>
        <w:wordWrap/>
        <w:overflowPunct/>
        <w:topLinePunct w:val="0"/>
        <w:autoSpaceDE/>
        <w:autoSpaceDN/>
        <w:bidi w:val="0"/>
        <w:adjustRightInd/>
        <w:snapToGrid w:val="0"/>
        <w:spacing w:line="540" w:lineRule="exact"/>
        <w:ind w:left="0" w:leftChars="0" w:right="0" w:rightChars="0" w:firstLine="640" w:firstLineChars="200"/>
        <w:jc w:val="left"/>
        <w:textAlignment w:val="auto"/>
        <w:rPr>
          <w:rFonts w:ascii="楷体" w:hAnsi="楷体" w:eastAsia="楷体"/>
          <w:color w:val="000000"/>
          <w:sz w:val="32"/>
        </w:rPr>
      </w:pPr>
      <w:r>
        <w:rPr>
          <w:rFonts w:hint="eastAsia" w:ascii="楷体" w:hAnsi="楷体" w:eastAsia="楷体"/>
          <w:color w:val="000000"/>
          <w:sz w:val="32"/>
        </w:rPr>
        <w:t>（七）社会治安组</w:t>
      </w:r>
    </w:p>
    <w:p>
      <w:pPr>
        <w:keepNext w:val="0"/>
        <w:keepLines w:val="0"/>
        <w:pageBreakBefore w:val="0"/>
        <w:widowControl/>
        <w:kinsoku/>
        <w:wordWrap/>
        <w:overflowPunct/>
        <w:topLinePunct w:val="0"/>
        <w:autoSpaceDE/>
        <w:autoSpaceDN/>
        <w:bidi w:val="0"/>
        <w:adjustRightInd/>
        <w:snapToGrid w:val="0"/>
        <w:spacing w:line="540" w:lineRule="exact"/>
        <w:ind w:left="0" w:leftChars="0" w:right="0" w:rightChars="0" w:firstLine="640" w:firstLineChars="200"/>
        <w:jc w:val="left"/>
        <w:textAlignment w:val="auto"/>
        <w:rPr>
          <w:rFonts w:hint="eastAsia" w:ascii="仿宋_GB2312" w:hAnsi="仿宋_GB2312" w:eastAsia="仿宋_GB2312" w:cs="仿宋_GB2312"/>
          <w:color w:val="000000"/>
          <w:sz w:val="32"/>
          <w:lang w:eastAsia="zh-CN"/>
        </w:rPr>
      </w:pPr>
      <w:r>
        <w:rPr>
          <w:rFonts w:hint="eastAsia" w:ascii="仿宋_GB2312" w:hAnsi="仿宋_GB2312" w:eastAsia="仿宋_GB2312" w:cs="仿宋_GB2312"/>
          <w:color w:val="000000"/>
          <w:sz w:val="32"/>
          <w:lang w:eastAsia="zh-CN"/>
        </w:rPr>
        <w:t>由</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lang w:eastAsia="zh-CN"/>
        </w:rPr>
        <w:t>公安局牵头,</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lang w:eastAsia="zh-CN"/>
        </w:rPr>
        <w:t>司法局、</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lang w:eastAsia="zh-CN"/>
        </w:rPr>
        <w:t>金融</w:t>
      </w:r>
      <w:r>
        <w:rPr>
          <w:rFonts w:hint="eastAsia" w:ascii="仿宋_GB2312" w:hAnsi="仿宋_GB2312" w:eastAsia="仿宋_GB2312" w:cs="仿宋_GB2312"/>
          <w:color w:val="000000"/>
          <w:sz w:val="32"/>
          <w:lang w:val="en-US" w:eastAsia="zh-CN"/>
        </w:rPr>
        <w:t>办</w:t>
      </w:r>
      <w:r>
        <w:rPr>
          <w:rFonts w:hint="eastAsia" w:ascii="仿宋_GB2312" w:hAnsi="仿宋_GB2312" w:eastAsia="仿宋_GB2312" w:cs="仿宋_GB2312"/>
          <w:color w:val="000000"/>
          <w:sz w:val="32"/>
          <w:lang w:eastAsia="zh-CN"/>
        </w:rPr>
        <w:t>、揭阳银保监分局</w:t>
      </w:r>
      <w:r>
        <w:rPr>
          <w:rFonts w:hint="eastAsia" w:ascii="仿宋_GB2312" w:hAnsi="仿宋_GB2312" w:eastAsia="仿宋_GB2312" w:cs="仿宋_GB2312"/>
          <w:color w:val="000000"/>
          <w:sz w:val="32"/>
          <w:lang w:val="en-US" w:eastAsia="zh-CN"/>
        </w:rPr>
        <w:t>惠来监管组</w:t>
      </w:r>
      <w:r>
        <w:rPr>
          <w:rFonts w:hint="eastAsia" w:ascii="仿宋_GB2312" w:hAnsi="仿宋_GB2312" w:eastAsia="仿宋_GB2312" w:cs="仿宋_GB2312"/>
          <w:color w:val="000000"/>
          <w:sz w:val="32"/>
          <w:lang w:eastAsia="zh-CN"/>
        </w:rPr>
        <w:t>、武警</w:t>
      </w:r>
      <w:r>
        <w:rPr>
          <w:rFonts w:hint="eastAsia" w:ascii="仿宋_GB2312" w:hAnsi="仿宋_GB2312" w:eastAsia="仿宋_GB2312" w:cs="仿宋_GB2312"/>
          <w:color w:val="000000"/>
          <w:sz w:val="32"/>
          <w:lang w:val="en-US" w:eastAsia="zh-CN"/>
        </w:rPr>
        <w:t>惠来中</w:t>
      </w:r>
      <w:r>
        <w:rPr>
          <w:rFonts w:hint="eastAsia" w:ascii="仿宋_GB2312" w:hAnsi="仿宋_GB2312" w:eastAsia="仿宋_GB2312" w:cs="仿宋_GB2312"/>
          <w:color w:val="000000"/>
          <w:sz w:val="32"/>
          <w:lang w:eastAsia="zh-CN"/>
        </w:rPr>
        <w:t>队等参加。负责协助灾区加强治安管理和安全保卫工作，预防和打击各种违法犯罪活动，维护社会治安，维护道路交通秩序；加强对党政机关、要害部门、金融单位、储备仓库等重要场所的警戒</w:t>
      </w:r>
      <w:r>
        <w:rPr>
          <w:rFonts w:hint="eastAsia" w:ascii="仿宋_GB2312" w:hAnsi="仿宋_GB2312" w:eastAsia="仿宋_GB2312" w:cs="仿宋_GB2312"/>
          <w:color w:val="000000"/>
          <w:sz w:val="32"/>
          <w:lang w:val="en-US" w:eastAsia="zh-CN"/>
        </w:rPr>
        <w:t>和</w:t>
      </w:r>
      <w:r>
        <w:rPr>
          <w:rFonts w:hint="eastAsia" w:ascii="仿宋_GB2312" w:hAnsi="仿宋_GB2312" w:eastAsia="仿宋_GB2312" w:cs="仿宋_GB2312"/>
          <w:color w:val="000000"/>
          <w:sz w:val="32"/>
          <w:lang w:eastAsia="zh-CN"/>
        </w:rPr>
        <w:t>对特殊单位及群体人员的监控和安置；组织、协调、处置灾区金融突发事件，切实维护社会稳定。</w:t>
      </w:r>
    </w:p>
    <w:p>
      <w:pPr>
        <w:keepNext w:val="0"/>
        <w:keepLines w:val="0"/>
        <w:pageBreakBefore w:val="0"/>
        <w:widowControl/>
        <w:kinsoku/>
        <w:wordWrap/>
        <w:overflowPunct/>
        <w:topLinePunct w:val="0"/>
        <w:autoSpaceDE/>
        <w:autoSpaceDN/>
        <w:bidi w:val="0"/>
        <w:adjustRightInd/>
        <w:snapToGrid w:val="0"/>
        <w:spacing w:line="540" w:lineRule="exact"/>
        <w:ind w:left="0" w:leftChars="0" w:right="0" w:rightChars="0" w:firstLine="640" w:firstLineChars="200"/>
        <w:jc w:val="left"/>
        <w:textAlignment w:val="auto"/>
        <w:rPr>
          <w:rFonts w:ascii="楷体" w:hAnsi="楷体" w:eastAsia="楷体"/>
          <w:color w:val="000000"/>
          <w:sz w:val="32"/>
        </w:rPr>
      </w:pPr>
      <w:r>
        <w:rPr>
          <w:rFonts w:hint="eastAsia" w:ascii="楷体" w:hAnsi="楷体" w:eastAsia="楷体"/>
          <w:color w:val="000000"/>
          <w:sz w:val="32"/>
        </w:rPr>
        <w:t>（八）基础设施保障组</w:t>
      </w:r>
    </w:p>
    <w:p>
      <w:pPr>
        <w:keepNext w:val="0"/>
        <w:keepLines w:val="0"/>
        <w:pageBreakBefore w:val="0"/>
        <w:widowControl/>
        <w:kinsoku/>
        <w:wordWrap/>
        <w:overflowPunct/>
        <w:topLinePunct w:val="0"/>
        <w:autoSpaceDE/>
        <w:autoSpaceDN/>
        <w:bidi w:val="0"/>
        <w:adjustRightInd/>
        <w:snapToGrid w:val="0"/>
        <w:spacing w:line="540" w:lineRule="exact"/>
        <w:ind w:left="0" w:leftChars="0" w:right="0" w:rightChars="0" w:firstLine="640" w:firstLineChars="200"/>
        <w:jc w:val="left"/>
        <w:textAlignment w:val="auto"/>
        <w:rPr>
          <w:rFonts w:hint="eastAsia" w:ascii="仿宋_GB2312" w:hAnsi="仿宋_GB2312" w:eastAsia="仿宋_GB2312" w:cs="仿宋_GB2312"/>
          <w:color w:val="000000"/>
          <w:sz w:val="32"/>
          <w:lang w:eastAsia="zh-CN"/>
        </w:rPr>
      </w:pPr>
      <w:r>
        <w:rPr>
          <w:rFonts w:hint="eastAsia" w:ascii="仿宋_GB2312" w:hAnsi="仿宋_GB2312" w:eastAsia="仿宋_GB2312" w:cs="仿宋_GB2312"/>
          <w:color w:val="000000"/>
          <w:sz w:val="32"/>
          <w:lang w:eastAsia="zh-CN"/>
        </w:rPr>
        <w:t>由</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lang w:eastAsia="zh-CN"/>
        </w:rPr>
        <w:t xml:space="preserve">发展改革局牵头, </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lang w:eastAsia="zh-CN"/>
        </w:rPr>
        <w:t>工业和信息化局、</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lang w:eastAsia="zh-CN"/>
        </w:rPr>
        <w:t>自然资源局、</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lang w:eastAsia="zh-CN"/>
        </w:rPr>
        <w:t>住房城乡建设局、</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lang w:eastAsia="zh-CN"/>
        </w:rPr>
        <w:t>交通运输局、</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lang w:eastAsia="zh-CN"/>
        </w:rPr>
        <w:t>水利局、</w:t>
      </w:r>
      <w:r>
        <w:rPr>
          <w:rFonts w:hint="eastAsia" w:ascii="仿宋_GB2312" w:hAnsi="仿宋_GB2312" w:eastAsia="仿宋_GB2312" w:cs="仿宋_GB2312"/>
          <w:color w:val="000000"/>
          <w:sz w:val="32"/>
          <w:lang w:val="en-US" w:eastAsia="zh-CN"/>
        </w:rPr>
        <w:t>惠来</w:t>
      </w:r>
      <w:r>
        <w:rPr>
          <w:rFonts w:hint="eastAsia" w:ascii="仿宋_GB2312" w:hAnsi="仿宋_GB2312" w:eastAsia="仿宋_GB2312" w:cs="仿宋_GB2312"/>
          <w:color w:val="000000"/>
          <w:sz w:val="32"/>
          <w:lang w:eastAsia="zh-CN"/>
        </w:rPr>
        <w:t>供电局等单位参加。负责铁路、公路、桥梁、隧道等交通设施，以及供电、供水、供气、通信等基础设施的抢修和维护；组织调集</w:t>
      </w:r>
      <w:r>
        <w:rPr>
          <w:rFonts w:hint="eastAsia" w:ascii="仿宋_GB2312" w:hAnsi="仿宋_GB2312" w:eastAsia="仿宋_GB2312" w:cs="仿宋_GB2312"/>
          <w:color w:val="000000"/>
          <w:sz w:val="32"/>
          <w:lang w:val="en-US" w:eastAsia="zh-CN"/>
        </w:rPr>
        <w:t>抢修装备和物资；县发展改革局组织协调编制灾后基础设施恢复重建规划，各部门分工负责研究相关领域灾后恢复重建规划，指导协调灾后重建工作</w:t>
      </w:r>
      <w:r>
        <w:rPr>
          <w:rFonts w:hint="eastAsia" w:ascii="仿宋_GB2312" w:hAnsi="仿宋_GB2312" w:eastAsia="仿宋_GB2312" w:cs="仿宋_GB2312"/>
          <w:color w:val="000000"/>
          <w:sz w:val="32"/>
          <w:lang w:eastAsia="zh-CN"/>
        </w:rPr>
        <w:t>。</w:t>
      </w:r>
    </w:p>
    <w:p>
      <w:pPr>
        <w:keepNext w:val="0"/>
        <w:keepLines w:val="0"/>
        <w:pageBreakBefore w:val="0"/>
        <w:widowControl/>
        <w:kinsoku/>
        <w:wordWrap/>
        <w:overflowPunct/>
        <w:topLinePunct w:val="0"/>
        <w:autoSpaceDE/>
        <w:autoSpaceDN/>
        <w:bidi w:val="0"/>
        <w:adjustRightInd/>
        <w:snapToGrid w:val="0"/>
        <w:spacing w:line="540" w:lineRule="exact"/>
        <w:ind w:left="0" w:leftChars="0" w:right="0" w:rightChars="0"/>
        <w:jc w:val="left"/>
        <w:textAlignment w:val="auto"/>
        <w:rPr>
          <w:rFonts w:ascii="仿宋" w:hAnsi="仿宋" w:eastAsia="仿宋"/>
          <w:color w:val="000000"/>
          <w:sz w:val="32"/>
        </w:rPr>
      </w:pPr>
      <w:r>
        <w:rPr>
          <w:rFonts w:ascii="仿宋" w:hAnsi="仿宋" w:eastAsia="仿宋"/>
          <w:color w:val="000000"/>
          <w:sz w:val="32"/>
        </w:rPr>
        <w:t xml:space="preserve">    </w:t>
      </w:r>
      <w:r>
        <w:rPr>
          <w:rFonts w:hint="eastAsia" w:ascii="楷体" w:hAnsi="楷体" w:eastAsia="楷体"/>
          <w:color w:val="000000"/>
          <w:sz w:val="32"/>
        </w:rPr>
        <w:t>（九）交通运输组</w:t>
      </w:r>
    </w:p>
    <w:p>
      <w:pPr>
        <w:keepNext w:val="0"/>
        <w:keepLines w:val="0"/>
        <w:pageBreakBefore w:val="0"/>
        <w:widowControl/>
        <w:kinsoku/>
        <w:wordWrap/>
        <w:overflowPunct/>
        <w:topLinePunct w:val="0"/>
        <w:autoSpaceDE/>
        <w:autoSpaceDN/>
        <w:bidi w:val="0"/>
        <w:adjustRightInd/>
        <w:snapToGrid w:val="0"/>
        <w:spacing w:line="540" w:lineRule="exact"/>
        <w:ind w:left="0" w:leftChars="0" w:right="0" w:rightChars="0" w:firstLine="640" w:firstLineChars="200"/>
        <w:jc w:val="left"/>
        <w:textAlignment w:val="auto"/>
        <w:rPr>
          <w:rFonts w:hint="eastAsia" w:ascii="仿宋_GB2312" w:hAnsi="仿宋_GB2312" w:eastAsia="仿宋_GB2312" w:cs="仿宋_GB2312"/>
          <w:color w:val="000000"/>
          <w:sz w:val="32"/>
          <w:lang w:eastAsia="zh-CN"/>
        </w:rPr>
      </w:pPr>
      <w:r>
        <w:rPr>
          <w:rFonts w:hint="eastAsia" w:ascii="仿宋_GB2312" w:hAnsi="仿宋_GB2312" w:eastAsia="仿宋_GB2312" w:cs="仿宋_GB2312"/>
          <w:color w:val="000000"/>
          <w:sz w:val="32"/>
          <w:lang w:eastAsia="zh-CN"/>
        </w:rPr>
        <w:t>由</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lang w:eastAsia="zh-CN"/>
        </w:rPr>
        <w:t>交通运输局牵头，</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lang w:eastAsia="zh-CN"/>
        </w:rPr>
        <w:t>公安局、揭阳海关</w:t>
      </w:r>
      <w:r>
        <w:rPr>
          <w:rFonts w:hint="eastAsia" w:ascii="仿宋_GB2312" w:hAnsi="仿宋_GB2312" w:eastAsia="仿宋_GB2312" w:cs="仿宋_GB2312"/>
          <w:color w:val="000000"/>
          <w:sz w:val="32"/>
          <w:lang w:val="en-US" w:eastAsia="zh-CN"/>
        </w:rPr>
        <w:t>驻惠来办事处</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sz w:val="32"/>
          <w:lang w:val="en-US" w:eastAsia="zh-CN"/>
        </w:rPr>
        <w:t>惠来</w:t>
      </w:r>
      <w:r>
        <w:rPr>
          <w:rFonts w:hint="eastAsia" w:ascii="仿宋_GB2312" w:hAnsi="仿宋_GB2312" w:eastAsia="仿宋_GB2312" w:cs="仿宋_GB2312"/>
          <w:color w:val="000000"/>
          <w:sz w:val="32"/>
          <w:lang w:eastAsia="zh-CN"/>
        </w:rPr>
        <w:t>海事</w:t>
      </w:r>
      <w:r>
        <w:rPr>
          <w:rFonts w:hint="eastAsia" w:ascii="仿宋_GB2312" w:hAnsi="仿宋_GB2312" w:eastAsia="仿宋_GB2312" w:cs="仿宋_GB2312"/>
          <w:color w:val="000000"/>
          <w:sz w:val="32"/>
          <w:lang w:val="en-US" w:eastAsia="zh-CN"/>
        </w:rPr>
        <w:t>处</w:t>
      </w:r>
      <w:r>
        <w:rPr>
          <w:rFonts w:hint="eastAsia" w:ascii="仿宋_GB2312" w:hAnsi="仿宋_GB2312" w:eastAsia="仿宋_GB2312" w:cs="仿宋_GB2312"/>
          <w:color w:val="000000"/>
          <w:sz w:val="32"/>
          <w:lang w:eastAsia="zh-CN"/>
        </w:rPr>
        <w:t>等单位参加。负责开展抢险救灾运输工作</w:t>
      </w:r>
      <w:r>
        <w:rPr>
          <w:rFonts w:hint="eastAsia" w:ascii="仿宋_GB2312" w:hAnsi="仿宋_GB2312" w:eastAsia="仿宋_GB2312" w:cs="仿宋_GB2312"/>
          <w:color w:val="000000"/>
          <w:sz w:val="32"/>
          <w:lang w:val="en-US" w:eastAsia="zh-CN"/>
        </w:rPr>
        <w:t>；</w:t>
      </w:r>
      <w:r>
        <w:rPr>
          <w:rFonts w:hint="eastAsia" w:ascii="仿宋_GB2312" w:hAnsi="仿宋_GB2312" w:eastAsia="仿宋_GB2312" w:cs="仿宋_GB2312"/>
          <w:color w:val="000000"/>
          <w:sz w:val="32"/>
          <w:lang w:eastAsia="zh-CN"/>
        </w:rPr>
        <w:t>协调运力，疏导交通，优先保</w:t>
      </w:r>
      <w:r>
        <w:rPr>
          <w:rFonts w:hint="eastAsia" w:ascii="仿宋_GB2312" w:hAnsi="仿宋_GB2312" w:eastAsia="仿宋_GB2312" w:cs="仿宋_GB2312"/>
          <w:color w:val="000000"/>
          <w:sz w:val="32"/>
          <w:lang w:val="en-US" w:eastAsia="zh-CN"/>
        </w:rPr>
        <w:t>障</w:t>
      </w:r>
      <w:r>
        <w:rPr>
          <w:rFonts w:hint="eastAsia" w:ascii="仿宋_GB2312" w:hAnsi="仿宋_GB2312" w:eastAsia="仿宋_GB2312" w:cs="仿宋_GB2312"/>
          <w:color w:val="000000"/>
          <w:sz w:val="32"/>
          <w:lang w:eastAsia="zh-CN"/>
        </w:rPr>
        <w:t>应急抢险救援人员和救灾物资的运输需要。</w:t>
      </w:r>
    </w:p>
    <w:p>
      <w:pPr>
        <w:keepNext w:val="0"/>
        <w:keepLines w:val="0"/>
        <w:pageBreakBefore w:val="0"/>
        <w:widowControl/>
        <w:kinsoku/>
        <w:wordWrap/>
        <w:overflowPunct/>
        <w:topLinePunct w:val="0"/>
        <w:autoSpaceDE/>
        <w:autoSpaceDN/>
        <w:bidi w:val="0"/>
        <w:adjustRightInd/>
        <w:snapToGrid w:val="0"/>
        <w:spacing w:line="540" w:lineRule="exact"/>
        <w:ind w:left="0" w:leftChars="0" w:right="0" w:rightChars="0" w:firstLine="640" w:firstLineChars="200"/>
        <w:jc w:val="left"/>
        <w:textAlignment w:val="auto"/>
        <w:rPr>
          <w:rFonts w:ascii="楷体" w:hAnsi="楷体" w:eastAsia="楷体"/>
          <w:color w:val="000000"/>
          <w:sz w:val="32"/>
        </w:rPr>
      </w:pPr>
      <w:r>
        <w:rPr>
          <w:rFonts w:hint="eastAsia" w:ascii="楷体" w:hAnsi="楷体" w:eastAsia="楷体"/>
          <w:color w:val="000000"/>
          <w:sz w:val="32"/>
        </w:rPr>
        <w:t>（十）灾情损失评估组</w:t>
      </w:r>
    </w:p>
    <w:p>
      <w:pPr>
        <w:keepNext w:val="0"/>
        <w:keepLines w:val="0"/>
        <w:pageBreakBefore w:val="0"/>
        <w:widowControl/>
        <w:kinsoku/>
        <w:wordWrap/>
        <w:overflowPunct/>
        <w:topLinePunct w:val="0"/>
        <w:autoSpaceDE/>
        <w:autoSpaceDN/>
        <w:bidi w:val="0"/>
        <w:adjustRightInd/>
        <w:snapToGrid w:val="0"/>
        <w:spacing w:line="540" w:lineRule="exact"/>
        <w:ind w:left="0" w:leftChars="0" w:right="0" w:rightChars="0" w:firstLine="640" w:firstLineChars="200"/>
        <w:jc w:val="left"/>
        <w:textAlignment w:val="auto"/>
        <w:rPr>
          <w:rFonts w:hint="eastAsia" w:ascii="仿宋_GB2312" w:hAnsi="仿宋_GB2312" w:eastAsia="仿宋_GB2312" w:cs="仿宋_GB2312"/>
          <w:color w:val="000000"/>
          <w:sz w:val="32"/>
          <w:lang w:eastAsia="zh-CN"/>
        </w:rPr>
      </w:pPr>
      <w:r>
        <w:rPr>
          <w:rFonts w:hint="eastAsia" w:ascii="仿宋_GB2312" w:hAnsi="仿宋_GB2312" w:eastAsia="仿宋_GB2312" w:cs="仿宋_GB2312"/>
          <w:color w:val="000000"/>
          <w:sz w:val="32"/>
          <w:lang w:eastAsia="zh-CN"/>
        </w:rPr>
        <w:t>由</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lang w:eastAsia="zh-CN"/>
        </w:rPr>
        <w:t>应急管理局牵头,</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lang w:eastAsia="zh-CN"/>
        </w:rPr>
        <w:t>自然资源局、</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lang w:eastAsia="zh-CN"/>
        </w:rPr>
        <w:t>住房城乡建设局、市生态环境局</w:t>
      </w:r>
      <w:r>
        <w:rPr>
          <w:rFonts w:hint="eastAsia" w:ascii="仿宋_GB2312" w:hAnsi="仿宋_GB2312" w:eastAsia="仿宋_GB2312" w:cs="仿宋_GB2312"/>
          <w:color w:val="000000"/>
          <w:sz w:val="32"/>
          <w:lang w:val="en-US" w:eastAsia="zh-CN"/>
        </w:rPr>
        <w:t>惠来分局</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sz w:val="32"/>
          <w:lang w:val="en-US" w:eastAsia="zh-CN"/>
        </w:rPr>
        <w:t>县科技局（</w:t>
      </w:r>
      <w:r>
        <w:rPr>
          <w:rFonts w:hint="eastAsia" w:ascii="仿宋_GB2312" w:hAnsi="仿宋_GB2312" w:eastAsia="仿宋_GB2312" w:cs="仿宋_GB2312"/>
          <w:color w:val="000000"/>
          <w:sz w:val="32"/>
          <w:lang w:eastAsia="zh-CN"/>
        </w:rPr>
        <w:t>地震局</w:t>
      </w:r>
      <w:r>
        <w:rPr>
          <w:rFonts w:hint="eastAsia" w:ascii="仿宋_GB2312" w:hAnsi="仿宋_GB2312" w:eastAsia="仿宋_GB2312" w:cs="仿宋_GB2312"/>
          <w:color w:val="000000"/>
          <w:sz w:val="32"/>
          <w:lang w:val="en-US" w:eastAsia="zh-CN"/>
        </w:rPr>
        <w:t>）</w:t>
      </w:r>
      <w:r>
        <w:rPr>
          <w:rFonts w:hint="eastAsia" w:ascii="仿宋_GB2312" w:hAnsi="仿宋_GB2312" w:eastAsia="仿宋_GB2312" w:cs="仿宋_GB2312"/>
          <w:color w:val="000000"/>
          <w:sz w:val="32"/>
          <w:lang w:eastAsia="zh-CN"/>
        </w:rPr>
        <w:t>、揭阳银保监分局</w:t>
      </w:r>
      <w:r>
        <w:rPr>
          <w:rFonts w:hint="eastAsia" w:ascii="仿宋_GB2312" w:hAnsi="仿宋_GB2312" w:eastAsia="仿宋_GB2312" w:cs="仿宋_GB2312"/>
          <w:color w:val="000000"/>
          <w:sz w:val="32"/>
          <w:lang w:val="en-US" w:eastAsia="zh-CN"/>
        </w:rPr>
        <w:t>惠来监管组</w:t>
      </w:r>
      <w:r>
        <w:rPr>
          <w:rFonts w:hint="eastAsia" w:ascii="仿宋_GB2312" w:hAnsi="仿宋_GB2312" w:eastAsia="仿宋_GB2312" w:cs="仿宋_GB2312"/>
          <w:color w:val="000000"/>
          <w:sz w:val="32"/>
          <w:lang w:eastAsia="zh-CN"/>
        </w:rPr>
        <w:t>等单位参加。负责开展灾害损失评估，调查灾区范围、受灾人口、人员伤亡情况，基础设施破坏程度、地震灾害的社会影响程度、环境影响程度、建筑物受损程度等；及时提供灾害信息，</w:t>
      </w:r>
      <w:r>
        <w:rPr>
          <w:rFonts w:hint="eastAsia" w:ascii="仿宋_GB2312" w:hAnsi="仿宋_GB2312" w:eastAsia="仿宋_GB2312" w:cs="仿宋_GB2312"/>
          <w:color w:val="000000"/>
          <w:sz w:val="32"/>
          <w:lang w:val="en-US" w:eastAsia="zh-CN"/>
        </w:rPr>
        <w:t>及时发布灾害信息，</w:t>
      </w:r>
      <w:r>
        <w:rPr>
          <w:rFonts w:hint="eastAsia" w:ascii="仿宋_GB2312" w:hAnsi="仿宋_GB2312" w:eastAsia="仿宋_GB2312" w:cs="仿宋_GB2312"/>
          <w:color w:val="000000"/>
          <w:sz w:val="32"/>
          <w:lang w:eastAsia="zh-CN"/>
        </w:rPr>
        <w:t>根据灾害损失评估结果指导保险公司做好保险理赔。</w:t>
      </w:r>
    </w:p>
    <w:p>
      <w:pPr>
        <w:keepNext w:val="0"/>
        <w:keepLines w:val="0"/>
        <w:pageBreakBefore w:val="0"/>
        <w:widowControl/>
        <w:kinsoku/>
        <w:wordWrap/>
        <w:overflowPunct/>
        <w:topLinePunct w:val="0"/>
        <w:autoSpaceDE/>
        <w:autoSpaceDN/>
        <w:bidi w:val="0"/>
        <w:adjustRightInd/>
        <w:snapToGrid w:val="0"/>
        <w:spacing w:line="540" w:lineRule="exact"/>
        <w:ind w:left="0" w:leftChars="0" w:right="0" w:rightChars="0" w:firstLine="640" w:firstLineChars="200"/>
        <w:jc w:val="left"/>
        <w:textAlignment w:val="auto"/>
        <w:rPr>
          <w:rFonts w:ascii="楷体" w:hAnsi="楷体" w:eastAsia="楷体"/>
          <w:color w:val="000000"/>
          <w:sz w:val="32"/>
        </w:rPr>
      </w:pPr>
      <w:r>
        <w:rPr>
          <w:rFonts w:hint="eastAsia" w:ascii="楷体" w:hAnsi="楷体" w:eastAsia="楷体"/>
          <w:color w:val="000000"/>
          <w:sz w:val="32"/>
        </w:rPr>
        <w:t>（十一）舆情应对与宣传组</w:t>
      </w:r>
    </w:p>
    <w:p>
      <w:pPr>
        <w:keepNext w:val="0"/>
        <w:keepLines w:val="0"/>
        <w:pageBreakBefore w:val="0"/>
        <w:widowControl/>
        <w:kinsoku/>
        <w:wordWrap/>
        <w:overflowPunct/>
        <w:topLinePunct w:val="0"/>
        <w:autoSpaceDE/>
        <w:autoSpaceDN/>
        <w:bidi w:val="0"/>
        <w:adjustRightInd/>
        <w:snapToGrid w:val="0"/>
        <w:spacing w:line="540" w:lineRule="exact"/>
        <w:ind w:left="0" w:leftChars="0" w:right="0" w:rightChars="0" w:firstLine="640" w:firstLineChars="200"/>
        <w:jc w:val="left"/>
        <w:textAlignment w:val="auto"/>
        <w:rPr>
          <w:rFonts w:hint="eastAsia" w:ascii="仿宋_GB2312" w:hAnsi="仿宋_GB2312" w:eastAsia="仿宋_GB2312" w:cs="仿宋_GB2312"/>
          <w:color w:val="000000"/>
          <w:sz w:val="32"/>
          <w:lang w:eastAsia="zh-CN"/>
        </w:rPr>
      </w:pPr>
      <w:r>
        <w:rPr>
          <w:rFonts w:hint="eastAsia" w:ascii="仿宋_GB2312" w:hAnsi="仿宋_GB2312" w:eastAsia="仿宋_GB2312" w:cs="仿宋_GB2312"/>
          <w:color w:val="000000"/>
          <w:sz w:val="32"/>
          <w:lang w:eastAsia="zh-CN"/>
        </w:rPr>
        <w:t>由</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lang w:eastAsia="zh-CN"/>
        </w:rPr>
        <w:t>委宣传部牵头,</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lang w:eastAsia="zh-CN"/>
        </w:rPr>
        <w:t>应急管理局、</w:t>
      </w:r>
      <w:r>
        <w:rPr>
          <w:rFonts w:hint="eastAsia" w:ascii="仿宋_GB2312" w:hAnsi="仿宋_GB2312" w:eastAsia="仿宋_GB2312" w:cs="仿宋_GB2312"/>
          <w:color w:val="000000"/>
          <w:sz w:val="32"/>
          <w:lang w:val="en-US" w:eastAsia="zh-CN"/>
        </w:rPr>
        <w:t>县科技局（</w:t>
      </w:r>
      <w:r>
        <w:rPr>
          <w:rFonts w:hint="eastAsia" w:ascii="仿宋_GB2312" w:hAnsi="仿宋_GB2312" w:eastAsia="仿宋_GB2312" w:cs="仿宋_GB2312"/>
          <w:color w:val="000000"/>
          <w:sz w:val="32"/>
          <w:lang w:eastAsia="zh-CN"/>
        </w:rPr>
        <w:t>地震局</w:t>
      </w:r>
      <w:r>
        <w:rPr>
          <w:rFonts w:hint="eastAsia" w:ascii="仿宋_GB2312" w:hAnsi="仿宋_GB2312" w:eastAsia="仿宋_GB2312" w:cs="仿宋_GB2312"/>
          <w:color w:val="000000"/>
          <w:sz w:val="32"/>
          <w:lang w:val="en-US" w:eastAsia="zh-CN"/>
        </w:rPr>
        <w:t>）</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lang w:eastAsia="zh-CN"/>
        </w:rPr>
        <w:t>文广旅游体育局等单位参加。在</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lang w:eastAsia="zh-CN"/>
        </w:rPr>
        <w:t>指挥部的统一部署指挥下，适时组织召开新闻发布会，发布震情、灾情和抗震救灾信息；组织新闻媒体做好抗震救灾宣传报道；利用新闻媒体加强震情舆情应对，做好科普宣传，及时平息地震谣传、误传事件。</w:t>
      </w:r>
    </w:p>
    <w:p>
      <w:pPr>
        <w:keepNext w:val="0"/>
        <w:keepLines w:val="0"/>
        <w:pageBreakBefore w:val="0"/>
        <w:widowControl/>
        <w:kinsoku/>
        <w:wordWrap/>
        <w:overflowPunct/>
        <w:topLinePunct w:val="0"/>
        <w:autoSpaceDE/>
        <w:autoSpaceDN/>
        <w:bidi w:val="0"/>
        <w:adjustRightInd/>
        <w:snapToGrid w:val="0"/>
        <w:spacing w:line="540" w:lineRule="exact"/>
        <w:ind w:left="0" w:leftChars="0" w:right="0" w:rightChars="0" w:firstLine="640" w:firstLineChars="200"/>
        <w:jc w:val="left"/>
        <w:textAlignment w:val="auto"/>
        <w:rPr>
          <w:rFonts w:ascii="楷体" w:hAnsi="楷体" w:eastAsia="楷体"/>
          <w:color w:val="000000"/>
          <w:sz w:val="32"/>
        </w:rPr>
      </w:pPr>
      <w:r>
        <w:rPr>
          <w:rFonts w:hint="eastAsia" w:ascii="楷体" w:hAnsi="楷体" w:eastAsia="楷体"/>
          <w:color w:val="000000"/>
          <w:sz w:val="32"/>
        </w:rPr>
        <w:t>（十二）涉外及涉港澳台工作组</w:t>
      </w:r>
    </w:p>
    <w:p>
      <w:pPr>
        <w:keepNext w:val="0"/>
        <w:keepLines w:val="0"/>
        <w:pageBreakBefore w:val="0"/>
        <w:widowControl/>
        <w:kinsoku/>
        <w:wordWrap/>
        <w:overflowPunct/>
        <w:topLinePunct w:val="0"/>
        <w:autoSpaceDE/>
        <w:autoSpaceDN/>
        <w:bidi w:val="0"/>
        <w:adjustRightInd/>
        <w:snapToGrid w:val="0"/>
        <w:spacing w:line="540" w:lineRule="exact"/>
        <w:ind w:left="0" w:leftChars="0" w:right="0" w:rightChars="0" w:firstLine="640" w:firstLineChars="200"/>
        <w:jc w:val="left"/>
        <w:textAlignment w:val="auto"/>
        <w:rPr>
          <w:rFonts w:ascii="仿宋" w:hAnsi="仿宋" w:eastAsia="仿宋"/>
          <w:color w:val="000000"/>
          <w:sz w:val="32"/>
        </w:rPr>
      </w:pPr>
      <w:r>
        <w:rPr>
          <w:rFonts w:hint="eastAsia" w:ascii="仿宋_GB2312" w:hAnsi="仿宋_GB2312" w:eastAsia="仿宋_GB2312" w:cs="仿宋_GB2312"/>
          <w:color w:val="000000"/>
          <w:sz w:val="32"/>
          <w:lang w:eastAsia="zh-CN"/>
        </w:rPr>
        <w:t>由</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lang w:eastAsia="zh-CN"/>
        </w:rPr>
        <w:t>委外办牵头，</w:t>
      </w:r>
      <w:r>
        <w:rPr>
          <w:rFonts w:hint="eastAsia" w:ascii="仿宋_GB2312" w:hAnsi="仿宋_GB2312" w:eastAsia="仿宋_GB2312" w:cs="仿宋_GB2312"/>
          <w:color w:val="000000"/>
          <w:sz w:val="32"/>
          <w:lang w:val="en-US" w:eastAsia="zh-CN"/>
        </w:rPr>
        <w:t>县委台港澳办、县</w:t>
      </w:r>
      <w:r>
        <w:rPr>
          <w:rFonts w:hint="eastAsia" w:ascii="仿宋_GB2312" w:hAnsi="仿宋_GB2312" w:eastAsia="仿宋_GB2312" w:cs="仿宋_GB2312"/>
          <w:color w:val="000000"/>
          <w:sz w:val="32"/>
          <w:lang w:eastAsia="zh-CN"/>
        </w:rPr>
        <w:t>公安局等单位参加。负责协调、督促、指导</w:t>
      </w:r>
      <w:r>
        <w:rPr>
          <w:rFonts w:hint="eastAsia" w:ascii="仿宋_GB2312" w:hAnsi="仿宋_GB2312" w:eastAsia="仿宋_GB2312" w:cs="仿宋_GB2312"/>
          <w:color w:val="000000"/>
          <w:sz w:val="32"/>
          <w:lang w:val="en-US" w:eastAsia="zh-CN"/>
        </w:rPr>
        <w:t>在惠外国侨民</w:t>
      </w:r>
      <w:r>
        <w:rPr>
          <w:rFonts w:hint="eastAsia" w:ascii="仿宋_GB2312" w:hAnsi="仿宋_GB2312" w:eastAsia="仿宋_GB2312" w:cs="仿宋_GB2312"/>
          <w:color w:val="000000"/>
          <w:sz w:val="32"/>
          <w:lang w:eastAsia="zh-CN"/>
        </w:rPr>
        <w:t>和港澳台地区居民及法人在我</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lang w:eastAsia="zh-CN"/>
        </w:rPr>
        <w:t>遭遇地震灾害的处理工作；协调安排外宾、港澳台地区和境外来</w:t>
      </w:r>
      <w:r>
        <w:rPr>
          <w:rFonts w:hint="eastAsia" w:ascii="仿宋_GB2312" w:hAnsi="仿宋_GB2312" w:eastAsia="仿宋_GB2312" w:cs="仿宋_GB2312"/>
          <w:color w:val="000000"/>
          <w:sz w:val="32"/>
          <w:lang w:val="en-US" w:eastAsia="zh-CN"/>
        </w:rPr>
        <w:t>惠</w:t>
      </w:r>
      <w:r>
        <w:rPr>
          <w:rFonts w:hint="eastAsia" w:ascii="仿宋_GB2312" w:hAnsi="仿宋_GB2312" w:eastAsia="仿宋_GB2312" w:cs="仿宋_GB2312"/>
          <w:color w:val="000000"/>
          <w:sz w:val="32"/>
          <w:lang w:eastAsia="zh-CN"/>
        </w:rPr>
        <w:t>救援人员的接待工作。</w:t>
      </w:r>
    </w:p>
    <w:p>
      <w:pPr>
        <w:keepNext w:val="0"/>
        <w:keepLines w:val="0"/>
        <w:pageBreakBefore w:val="0"/>
        <w:widowControl/>
        <w:kinsoku/>
        <w:wordWrap/>
        <w:overflowPunct/>
        <w:topLinePunct w:val="0"/>
        <w:autoSpaceDE/>
        <w:autoSpaceDN/>
        <w:bidi w:val="0"/>
        <w:adjustRightInd/>
        <w:snapToGrid w:val="0"/>
        <w:spacing w:line="540" w:lineRule="exact"/>
        <w:ind w:left="0" w:leftChars="0" w:right="0" w:rightChars="0" w:firstLine="640" w:firstLineChars="200"/>
        <w:jc w:val="left"/>
        <w:textAlignment w:val="auto"/>
        <w:rPr>
          <w:rFonts w:ascii="楷体" w:hAnsi="楷体" w:eastAsia="楷体"/>
          <w:color w:val="000000"/>
          <w:sz w:val="32"/>
        </w:rPr>
      </w:pPr>
      <w:r>
        <w:rPr>
          <w:rFonts w:hint="eastAsia" w:ascii="楷体" w:hAnsi="楷体" w:eastAsia="楷体"/>
          <w:color w:val="000000"/>
          <w:sz w:val="32"/>
        </w:rPr>
        <w:t>（十三）恢复重建组</w:t>
      </w:r>
    </w:p>
    <w:p>
      <w:pPr>
        <w:keepNext w:val="0"/>
        <w:keepLines w:val="0"/>
        <w:pageBreakBefore w:val="0"/>
        <w:widowControl/>
        <w:kinsoku/>
        <w:wordWrap/>
        <w:overflowPunct/>
        <w:topLinePunct w:val="0"/>
        <w:autoSpaceDE/>
        <w:autoSpaceDN/>
        <w:bidi w:val="0"/>
        <w:adjustRightInd/>
        <w:snapToGrid w:val="0"/>
        <w:spacing w:line="540" w:lineRule="exact"/>
        <w:ind w:left="0" w:leftChars="0" w:right="0" w:rightChars="0" w:firstLine="640" w:firstLineChars="200"/>
        <w:jc w:val="left"/>
        <w:textAlignment w:val="auto"/>
        <w:rPr>
          <w:rFonts w:hint="eastAsia" w:ascii="仿宋_GB2312" w:hAnsi="仿宋_GB2312" w:eastAsia="仿宋_GB2312" w:cs="仿宋_GB2312"/>
          <w:color w:val="000000"/>
          <w:sz w:val="32"/>
          <w:lang w:eastAsia="zh-CN"/>
        </w:rPr>
      </w:pPr>
      <w:r>
        <w:rPr>
          <w:rFonts w:hint="eastAsia" w:ascii="仿宋_GB2312" w:hAnsi="仿宋_GB2312" w:eastAsia="仿宋_GB2312" w:cs="仿宋_GB2312"/>
          <w:color w:val="000000"/>
          <w:sz w:val="32"/>
          <w:lang w:eastAsia="zh-CN"/>
        </w:rPr>
        <w:t>由</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lang w:eastAsia="zh-CN"/>
        </w:rPr>
        <w:t>发展改革局牵头,</w:t>
      </w:r>
      <w:r>
        <w:rPr>
          <w:rFonts w:hint="eastAsia" w:ascii="仿宋_GB2312" w:hAnsi="仿宋_GB2312" w:eastAsia="仿宋_GB2312" w:cs="仿宋_GB2312"/>
          <w:color w:val="000000"/>
          <w:sz w:val="32"/>
          <w:lang w:val="en-US" w:eastAsia="zh-CN"/>
        </w:rPr>
        <w:t>县科技局、县</w:t>
      </w:r>
      <w:r>
        <w:rPr>
          <w:rFonts w:hint="eastAsia" w:ascii="仿宋_GB2312" w:hAnsi="仿宋_GB2312" w:eastAsia="仿宋_GB2312" w:cs="仿宋_GB2312"/>
          <w:color w:val="000000"/>
          <w:sz w:val="32"/>
          <w:lang w:eastAsia="zh-CN"/>
        </w:rPr>
        <w:t>工业和信息化局、</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lang w:eastAsia="zh-CN"/>
        </w:rPr>
        <w:t>财政局、</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lang w:eastAsia="zh-CN"/>
        </w:rPr>
        <w:t>自然资源局、</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lang w:eastAsia="zh-CN"/>
        </w:rPr>
        <w:t>住房城乡建设局、</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lang w:eastAsia="zh-CN"/>
        </w:rPr>
        <w:t>交通运输局、</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lang w:eastAsia="zh-CN"/>
        </w:rPr>
        <w:t>水利局、</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lang w:eastAsia="zh-CN"/>
        </w:rPr>
        <w:t>农业农村局、</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lang w:eastAsia="zh-CN"/>
        </w:rPr>
        <w:t>金融</w:t>
      </w:r>
      <w:r>
        <w:rPr>
          <w:rFonts w:hint="eastAsia" w:ascii="仿宋_GB2312" w:hAnsi="仿宋_GB2312" w:eastAsia="仿宋_GB2312" w:cs="仿宋_GB2312"/>
          <w:color w:val="000000"/>
          <w:sz w:val="32"/>
          <w:lang w:val="en-US" w:eastAsia="zh-CN"/>
        </w:rPr>
        <w:t>办</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sz w:val="32"/>
          <w:lang w:val="en-US" w:eastAsia="zh-CN"/>
        </w:rPr>
        <w:t>县红十字会</w:t>
      </w:r>
      <w:r>
        <w:rPr>
          <w:rFonts w:hint="eastAsia" w:ascii="仿宋_GB2312" w:hAnsi="仿宋_GB2312" w:eastAsia="仿宋_GB2312" w:cs="仿宋_GB2312"/>
          <w:color w:val="000000"/>
          <w:sz w:val="32"/>
          <w:lang w:eastAsia="zh-CN"/>
        </w:rPr>
        <w:t>等单位参加。参与指导灾区人民政府编制灾后恢复重建规划，协调灾区恢复重建工作，</w:t>
      </w:r>
      <w:r>
        <w:rPr>
          <w:rFonts w:hint="eastAsia" w:ascii="仿宋_GB2312" w:hAnsi="仿宋_GB2312" w:eastAsia="仿宋_GB2312" w:cs="仿宋_GB2312"/>
          <w:color w:val="000000"/>
          <w:sz w:val="32"/>
          <w:lang w:val="en-US" w:eastAsia="zh-CN"/>
        </w:rPr>
        <w:t>确保救灾资金、物资以及有关设备设施的保障落实</w:t>
      </w:r>
      <w:r>
        <w:rPr>
          <w:rFonts w:hint="eastAsia" w:ascii="仿宋_GB2312" w:hAnsi="仿宋_GB2312" w:eastAsia="仿宋_GB2312" w:cs="仿宋_GB2312"/>
          <w:color w:val="000000"/>
          <w:sz w:val="32"/>
          <w:lang w:eastAsia="zh-CN"/>
        </w:rPr>
        <w:t>。</w:t>
      </w:r>
    </w:p>
    <w:p>
      <w:pPr>
        <w:keepNext w:val="0"/>
        <w:keepLines w:val="0"/>
        <w:pageBreakBefore w:val="0"/>
        <w:widowControl/>
        <w:kinsoku/>
        <w:wordWrap/>
        <w:overflowPunct/>
        <w:topLinePunct w:val="0"/>
        <w:autoSpaceDE/>
        <w:autoSpaceDN/>
        <w:bidi w:val="0"/>
        <w:adjustRightInd/>
        <w:snapToGrid w:val="0"/>
        <w:spacing w:line="540" w:lineRule="exact"/>
        <w:ind w:left="0" w:leftChars="0" w:right="0" w:rightChars="0" w:firstLine="640" w:firstLineChars="200"/>
        <w:jc w:val="left"/>
        <w:textAlignment w:val="auto"/>
        <w:rPr>
          <w:rFonts w:ascii="黑体" w:hAnsi="黑体" w:eastAsia="黑体"/>
          <w:color w:val="000000"/>
          <w:sz w:val="32"/>
        </w:rPr>
      </w:pPr>
      <w:r>
        <w:rPr>
          <w:rFonts w:hint="eastAsia" w:ascii="黑体" w:hAnsi="黑体" w:eastAsia="黑体"/>
          <w:color w:val="000000"/>
          <w:sz w:val="32"/>
        </w:rPr>
        <w:t>三、</w:t>
      </w:r>
      <w:r>
        <w:rPr>
          <w:rFonts w:hint="eastAsia" w:ascii="黑体" w:hAnsi="黑体" w:eastAsia="黑体"/>
          <w:color w:val="000000"/>
          <w:sz w:val="32"/>
          <w:lang w:val="en-US" w:eastAsia="zh-CN"/>
        </w:rPr>
        <w:t>县</w:t>
      </w:r>
      <w:r>
        <w:rPr>
          <w:rFonts w:hint="eastAsia" w:ascii="黑体" w:hAnsi="黑体" w:eastAsia="黑体"/>
          <w:color w:val="000000"/>
          <w:sz w:val="32"/>
        </w:rPr>
        <w:t>专家组</w:t>
      </w:r>
    </w:p>
    <w:p>
      <w:pPr>
        <w:keepNext w:val="0"/>
        <w:keepLines w:val="0"/>
        <w:pageBreakBefore w:val="0"/>
        <w:widowControl/>
        <w:kinsoku/>
        <w:wordWrap/>
        <w:overflowPunct/>
        <w:topLinePunct w:val="0"/>
        <w:autoSpaceDE/>
        <w:autoSpaceDN/>
        <w:bidi w:val="0"/>
        <w:adjustRightInd/>
        <w:snapToGrid w:val="0"/>
        <w:spacing w:line="540" w:lineRule="exact"/>
        <w:ind w:left="0" w:leftChars="0" w:right="0" w:rightChars="0" w:firstLine="640" w:firstLineChars="200"/>
        <w:jc w:val="left"/>
        <w:textAlignment w:val="auto"/>
        <w:rPr>
          <w:rFonts w:hint="eastAsia" w:ascii="黑体" w:hAnsi="黑体" w:eastAsia="黑体"/>
          <w:color w:val="000000"/>
          <w:sz w:val="28"/>
          <w:szCs w:val="28"/>
        </w:rPr>
      </w:pP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lang w:eastAsia="zh-CN"/>
        </w:rPr>
        <w:t>指挥部根据地震灾情险情需要，从</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lang w:eastAsia="zh-CN"/>
        </w:rPr>
        <w:t>应急管理专家库中抽调有关专家，组成</w:t>
      </w:r>
      <w:r>
        <w:rPr>
          <w:rFonts w:hint="eastAsia" w:ascii="仿宋_GB2312" w:hAnsi="仿宋_GB2312" w:eastAsia="仿宋_GB2312" w:cs="仿宋_GB2312"/>
          <w:color w:val="000000"/>
          <w:sz w:val="32"/>
          <w:lang w:val="en-US" w:eastAsia="zh-CN"/>
        </w:rPr>
        <w:t>县</w:t>
      </w:r>
      <w:r>
        <w:rPr>
          <w:rFonts w:hint="eastAsia" w:ascii="仿宋_GB2312" w:hAnsi="仿宋_GB2312" w:eastAsia="仿宋_GB2312" w:cs="仿宋_GB2312"/>
          <w:color w:val="000000"/>
          <w:sz w:val="32"/>
          <w:lang w:eastAsia="zh-CN"/>
        </w:rPr>
        <w:t>专家组，指导地震灾情险情评估，分析地震发展趋势，并提出抢险救灾措施建议，为抗震救灾工作提供技术支持。</w:t>
      </w:r>
    </w:p>
    <w:p>
      <w:pPr>
        <w:pageBreakBefore w:val="0"/>
        <w:widowControl/>
        <w:kinsoku/>
        <w:wordWrap/>
        <w:overflowPunct/>
        <w:topLinePunct w:val="0"/>
        <w:autoSpaceDE/>
        <w:autoSpaceDN/>
        <w:bidi w:val="0"/>
        <w:adjustRightInd/>
        <w:snapToGrid/>
        <w:spacing w:line="0" w:lineRule="atLeast"/>
        <w:ind w:left="0" w:leftChars="0" w:right="0" w:rightChars="0"/>
        <w:jc w:val="left"/>
        <w:textAlignment w:val="auto"/>
        <w:rPr>
          <w:rFonts w:hint="eastAsia" w:ascii="黑体" w:hAnsi="黑体" w:eastAsia="黑体"/>
          <w:color w:val="000000"/>
          <w:sz w:val="32"/>
          <w:szCs w:val="32"/>
        </w:rPr>
      </w:pPr>
      <w:r>
        <w:rPr>
          <w:rFonts w:hint="eastAsia" w:ascii="黑体" w:hAnsi="黑体" w:eastAsia="黑体"/>
          <w:color w:val="000000"/>
          <w:sz w:val="32"/>
          <w:szCs w:val="32"/>
        </w:rPr>
        <w:t>附件3</w:t>
      </w:r>
    </w:p>
    <w:p>
      <w:pPr>
        <w:pStyle w:val="3"/>
        <w:pageBreakBefore w:val="0"/>
        <w:widowControl/>
        <w:kinsoku/>
        <w:wordWrap/>
        <w:overflowPunct/>
        <w:topLinePunct w:val="0"/>
        <w:autoSpaceDE/>
        <w:autoSpaceDN/>
        <w:bidi w:val="0"/>
        <w:adjustRightInd/>
        <w:snapToGrid/>
        <w:spacing w:line="0" w:lineRule="atLeast"/>
        <w:ind w:left="0" w:leftChars="0"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地震灾害分级标准</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textAlignment w:val="auto"/>
        <w:rPr>
          <w:rFonts w:hint="eastAsia"/>
        </w:rPr>
      </w:pP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一、特别重大地震灾害(Ⅰ级)</w:t>
      </w:r>
    </w:p>
    <w:p>
      <w:pPr>
        <w:keepNext w:val="0"/>
        <w:keepLines w:val="0"/>
        <w:pageBreakBefore w:val="0"/>
        <w:widowControl/>
        <w:numPr>
          <w:ilvl w:val="0"/>
          <w:numId w:val="1"/>
        </w:numPr>
        <w:kinsoku/>
        <w:wordWrap/>
        <w:overflowPunct/>
        <w:topLinePunct w:val="0"/>
        <w:autoSpaceDE/>
        <w:autoSpaceDN/>
        <w:bidi w:val="0"/>
        <w:adjustRightInd/>
        <w:snapToGrid/>
        <w:spacing w:line="540" w:lineRule="exact"/>
        <w:ind w:left="0" w:leftChars="0" w:right="0" w:rightChars="0"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造成300人以上死亡（含失踪），或者直接经济损失占</w:t>
      </w:r>
      <w:r>
        <w:rPr>
          <w:rFonts w:hint="eastAsia" w:ascii="仿宋_GB2312" w:hAnsi="仿宋_GB2312" w:eastAsia="仿宋_GB2312" w:cs="仿宋_GB2312"/>
          <w:color w:val="000000"/>
          <w:sz w:val="32"/>
          <w:szCs w:val="32"/>
          <w:lang w:val="en-US" w:eastAsia="zh-CN"/>
        </w:rPr>
        <w:t>广东省</w:t>
      </w:r>
      <w:r>
        <w:rPr>
          <w:rFonts w:hint="eastAsia" w:ascii="仿宋_GB2312" w:hAnsi="仿宋_GB2312" w:eastAsia="仿宋_GB2312" w:cs="仿宋_GB2312"/>
          <w:color w:val="000000"/>
          <w:sz w:val="32"/>
          <w:szCs w:val="32"/>
        </w:rPr>
        <w:t>上一年国内生产总值1%以上的地震灾害。</w:t>
      </w:r>
    </w:p>
    <w:p>
      <w:pPr>
        <w:keepNext w:val="0"/>
        <w:keepLines w:val="0"/>
        <w:pageBreakBefore w:val="0"/>
        <w:widowControl/>
        <w:numPr>
          <w:ilvl w:val="0"/>
          <w:numId w:val="1"/>
        </w:numPr>
        <w:kinsoku/>
        <w:wordWrap/>
        <w:overflowPunct/>
        <w:topLinePunct w:val="0"/>
        <w:autoSpaceDE/>
        <w:autoSpaceDN/>
        <w:bidi w:val="0"/>
        <w:adjustRightInd/>
        <w:snapToGrid/>
        <w:spacing w:line="540" w:lineRule="exact"/>
        <w:ind w:left="0" w:leftChars="0" w:right="0" w:rightChars="0"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人口较密集地区发生7.0级以上地震，初判为特别重大地震灾害。</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二、重大地震灾害（Ⅱ级）</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（1）造成50人以上、300人以下死亡（含失踪），或者造成严重经济损失的地震灾害。</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（2）人口较密集地区发生6.0级以上、7.0级以下地震，初判为重大地震灾害。</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三、较大地震灾害（Ⅲ级）</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（1）造成10人以上、50人以下死亡（含失踪），或者造成较重经济损失的地震灾害。</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（2）人口较密集地区发生5.0级以上、6.0级以下地震，初判为较大地震灾害。</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四、一般地震灾害（Ⅳ级）</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（1）造成10人以下死亡（含失踪），或者造成一定经济损失的地震灾害。</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（2）人口较密集地区发生4.0级以上、5.0级以下地震，初判为一般地震灾害。</w:t>
      </w:r>
    </w:p>
    <w:p>
      <w:pPr>
        <w:keepNext w:val="0"/>
        <w:keepLines w:val="0"/>
        <w:pageBreakBefore w:val="0"/>
        <w:widowControl/>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(国家或广东省对地震灾害分级标准另有规定的，从其规定）</w:t>
      </w:r>
      <w:bookmarkStart w:id="0" w:name="_GoBack"/>
      <w:bookmarkEnd w:id="0"/>
    </w:p>
    <w:sectPr>
      <w:footerReference r:id="rId3" w:type="default"/>
      <w:pgSz w:w="11906" w:h="16838"/>
      <w:pgMar w:top="2098" w:right="1587" w:bottom="1587" w:left="1587" w:header="851" w:footer="992" w:gutter="0"/>
      <w:pgNumType w:fmt="decimal" w:start="2"/>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37820" cy="1866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37820" cy="186690"/>
                      </a:xfrm>
                      <a:prstGeom prst="rect">
                        <a:avLst/>
                      </a:prstGeom>
                      <a:noFill/>
                      <a:ln w="9525">
                        <a:noFill/>
                      </a:ln>
                    </wps:spPr>
                    <wps:txbx>
                      <w:txbxContent>
                        <w:p>
                          <w:pPr>
                            <w:pStyle w:val="10"/>
                            <w:rPr>
                              <w:rStyle w:val="17"/>
                              <w:rFonts w:hint="eastAsia" w:ascii="宋体" w:hAnsi="宋体" w:eastAsia="宋体" w:cs="宋体"/>
                              <w:sz w:val="28"/>
                              <w:szCs w:val="28"/>
                            </w:rPr>
                          </w:pPr>
                        </w:p>
                      </w:txbxContent>
                    </wps:txbx>
                    <wps:bodyPr wrap="square" lIns="0" tIns="0" rIns="0" bIns="0" upright="0">
                      <a:noAutofit/>
                    </wps:bodyPr>
                  </wps:wsp>
                </a:graphicData>
              </a:graphic>
            </wp:anchor>
          </w:drawing>
        </mc:Choice>
        <mc:Fallback>
          <w:pict>
            <v:shape id="_x0000_s1026" o:spid="_x0000_s1026" o:spt="202" type="#_x0000_t202" style="position:absolute;left:0pt;margin-top:0pt;height:14.7pt;width:26.6pt;mso-position-horizontal:center;mso-position-horizontal-relative:margin;z-index:251659264;mso-width-relative:page;mso-height-relative:page;" filled="f" stroked="f" coordsize="21600,21600" o:gfxdata="UEsDBAoAAAAAAIdO4kAAAAAAAAAAAAAAAAAEAAAAZHJzL1BLAwQUAAAACACHTuJAaUStKNQAAAAD&#10;AQAADwAAAGRycy9kb3ducmV2LnhtbE2PzU7DMBCE70i8g7VI3KjdABVNs6kQghMSIg2HHp14m1iN&#10;1yF2f3h7DBe4rDSa0cy3xfrsBnGkKVjPCPOZAkHcemO5Q/ioX24eQISo2ejBMyF8UYB1eXlR6Nz4&#10;E1d03MROpBIOuUboYxxzKUPbk9Nh5kfi5O385HRMcuqkmfQplbtBZkotpNOW00KvR3rqqd1vDg7h&#10;ccvVs/18a96rXWXreqn4dbFHvL6aqxWISOf4F4Yf/IQOZWJq/IFNEANCeiT+3uTd32YgGoRseQey&#10;LOR/9vIbUEsDBBQAAAAIAIdO4kBr5S6d2AEAAKIDAAAOAAAAZHJzL2Uyb0RvYy54bWytU82O0zAQ&#10;viPxDpbvNP3Rlm7UdAWqFiEhQFp4ANexG0u2x9huk74AvAEnLtx5rj7Hjp2ku9q97IGLM/bMfDPf&#10;N5P1TWc0OQofFNiKziZTSoTlUCu7r+j3b7dvVpSEyGzNNFhR0ZMI9Gbz+tW6daWYQwO6Fp4giA1l&#10;6yraxOjKogi8EYaFCThh0SnBGxbx6vdF7VmL6EYX8+l0WbTga+eBixDwdds76YDoXwIIUioutsAP&#10;RtjYo3qhWURKoVEu0E3uVkrB4xcpg4hEVxSZxnxiEbR36Sw2a1buPXON4kML7CUtPOFkmLJY9AK1&#10;ZZGRg1fPoIziHgLIOOFgip5IVgRZzKZPtLlrmBOZC0od3EX08P9g+efjV09UXdEFJZYZHPj596/z&#10;n3/nvz/JIsnTulBi1J3DuNi9hw6XZnwP+JhYd9Kb9EU+BP0o7ukirugi4fi4WLxdzdHD0TVbLZfX&#10;WfziIdn5ED8IMCQZFfU4uywpO34KERvB0DEk1bJwq7TO89OWtBW9vppf5YSLBzO0xcREoW81WbHb&#10;dQOvHdQnpNXi/CsafhyYF5TojxYFTssyGn40dqNxcF7tm7xNfS/vDhGkym2mGj3wUBpHl7sf1izt&#10;xuN7jnr4tTb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UStKNQAAAADAQAADwAAAAAAAAABACAA&#10;AAAiAAAAZHJzL2Rvd25yZXYueG1sUEsBAhQAFAAAAAgAh07iQGvlLp3YAQAAogMAAA4AAAAAAAAA&#10;AQAgAAAAIwEAAGRycy9lMm9Eb2MueG1sUEsFBgAAAAAGAAYAWQEAAG0FAAAAAA==&#10;">
              <v:fill on="f" focussize="0,0"/>
              <v:stroke on="f"/>
              <v:imagedata o:title=""/>
              <o:lock v:ext="edit" aspectratio="f"/>
              <v:textbox inset="0mm,0mm,0mm,0mm">
                <w:txbxContent>
                  <w:p>
                    <w:pPr>
                      <w:pStyle w:val="10"/>
                      <w:rPr>
                        <w:rStyle w:val="17"/>
                        <w:rFonts w:hint="eastAsia" w:ascii="宋体" w:hAnsi="宋体" w:eastAsia="宋体" w:cs="宋体"/>
                        <w:sz w:val="28"/>
                        <w:szCs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F41904"/>
    <w:multiLevelType w:val="singleLevel"/>
    <w:tmpl w:val="5FF41904"/>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yODc4NDEyOTYwNTU1ZTI1Njc5MGQ1MGNkNGIzN2YifQ=="/>
  </w:docVars>
  <w:rsids>
    <w:rsidRoot w:val="00750F9D"/>
    <w:rsid w:val="0005064B"/>
    <w:rsid w:val="00091808"/>
    <w:rsid w:val="000C0445"/>
    <w:rsid w:val="000C447E"/>
    <w:rsid w:val="001218ED"/>
    <w:rsid w:val="001259F1"/>
    <w:rsid w:val="00184598"/>
    <w:rsid w:val="001C36C9"/>
    <w:rsid w:val="001E5CDA"/>
    <w:rsid w:val="001F121E"/>
    <w:rsid w:val="00234C89"/>
    <w:rsid w:val="002913BF"/>
    <w:rsid w:val="002F2AEF"/>
    <w:rsid w:val="00301988"/>
    <w:rsid w:val="0030715C"/>
    <w:rsid w:val="00334416"/>
    <w:rsid w:val="003906C4"/>
    <w:rsid w:val="00407431"/>
    <w:rsid w:val="005620AE"/>
    <w:rsid w:val="005742AA"/>
    <w:rsid w:val="005B0C8B"/>
    <w:rsid w:val="005F56C2"/>
    <w:rsid w:val="006513D1"/>
    <w:rsid w:val="006864BB"/>
    <w:rsid w:val="00693168"/>
    <w:rsid w:val="006C1326"/>
    <w:rsid w:val="006C1743"/>
    <w:rsid w:val="006C1E3A"/>
    <w:rsid w:val="006C3280"/>
    <w:rsid w:val="006C6E1A"/>
    <w:rsid w:val="00750F9D"/>
    <w:rsid w:val="007C6BC6"/>
    <w:rsid w:val="007D1B40"/>
    <w:rsid w:val="00807AAA"/>
    <w:rsid w:val="00824A96"/>
    <w:rsid w:val="00826576"/>
    <w:rsid w:val="008575F5"/>
    <w:rsid w:val="00881065"/>
    <w:rsid w:val="00883DAD"/>
    <w:rsid w:val="008A4AEA"/>
    <w:rsid w:val="008F69C1"/>
    <w:rsid w:val="00910472"/>
    <w:rsid w:val="009C384F"/>
    <w:rsid w:val="009E53FC"/>
    <w:rsid w:val="00A66C83"/>
    <w:rsid w:val="00A72906"/>
    <w:rsid w:val="00A879BA"/>
    <w:rsid w:val="00AD1CD2"/>
    <w:rsid w:val="00AD65F3"/>
    <w:rsid w:val="00AF4767"/>
    <w:rsid w:val="00B14F3A"/>
    <w:rsid w:val="00B17639"/>
    <w:rsid w:val="00B206B6"/>
    <w:rsid w:val="00BA3A48"/>
    <w:rsid w:val="00BA41CD"/>
    <w:rsid w:val="00BC0F03"/>
    <w:rsid w:val="00BD4366"/>
    <w:rsid w:val="00BF5F76"/>
    <w:rsid w:val="00CA1168"/>
    <w:rsid w:val="00CE359A"/>
    <w:rsid w:val="00D03181"/>
    <w:rsid w:val="00D078B8"/>
    <w:rsid w:val="00D62FB8"/>
    <w:rsid w:val="00E452B2"/>
    <w:rsid w:val="00E611F5"/>
    <w:rsid w:val="00EA4DD4"/>
    <w:rsid w:val="00EB1766"/>
    <w:rsid w:val="00F44B94"/>
    <w:rsid w:val="012A7DD1"/>
    <w:rsid w:val="02187B25"/>
    <w:rsid w:val="03ED70B4"/>
    <w:rsid w:val="0629225B"/>
    <w:rsid w:val="06D9272F"/>
    <w:rsid w:val="07905CCF"/>
    <w:rsid w:val="07F37923"/>
    <w:rsid w:val="08705515"/>
    <w:rsid w:val="094E63BC"/>
    <w:rsid w:val="0A994AFD"/>
    <w:rsid w:val="0B2B4984"/>
    <w:rsid w:val="0C1B4918"/>
    <w:rsid w:val="0C1B495F"/>
    <w:rsid w:val="0C9F6C7C"/>
    <w:rsid w:val="0DA0250A"/>
    <w:rsid w:val="0DE61866"/>
    <w:rsid w:val="0E16076E"/>
    <w:rsid w:val="0F1F010E"/>
    <w:rsid w:val="0F4D1DFF"/>
    <w:rsid w:val="0F773531"/>
    <w:rsid w:val="110F342F"/>
    <w:rsid w:val="118D357C"/>
    <w:rsid w:val="141256E0"/>
    <w:rsid w:val="143C0BD8"/>
    <w:rsid w:val="146B158C"/>
    <w:rsid w:val="14DD4828"/>
    <w:rsid w:val="150674D7"/>
    <w:rsid w:val="16890F95"/>
    <w:rsid w:val="16985257"/>
    <w:rsid w:val="17500842"/>
    <w:rsid w:val="17DB7BC4"/>
    <w:rsid w:val="18907171"/>
    <w:rsid w:val="18AD0912"/>
    <w:rsid w:val="18F36F96"/>
    <w:rsid w:val="190D676E"/>
    <w:rsid w:val="198A3446"/>
    <w:rsid w:val="1A1957A8"/>
    <w:rsid w:val="1A6424CF"/>
    <w:rsid w:val="1B39213C"/>
    <w:rsid w:val="1B433C30"/>
    <w:rsid w:val="1B531987"/>
    <w:rsid w:val="1BDF538C"/>
    <w:rsid w:val="1C330EF1"/>
    <w:rsid w:val="1CEC0C78"/>
    <w:rsid w:val="1E440125"/>
    <w:rsid w:val="1E4F7776"/>
    <w:rsid w:val="1F2B18BD"/>
    <w:rsid w:val="1F7B3CC7"/>
    <w:rsid w:val="20063456"/>
    <w:rsid w:val="20CC32F0"/>
    <w:rsid w:val="21601ADC"/>
    <w:rsid w:val="220F1223"/>
    <w:rsid w:val="2319314D"/>
    <w:rsid w:val="24BD6A6E"/>
    <w:rsid w:val="24E72C89"/>
    <w:rsid w:val="25E95848"/>
    <w:rsid w:val="26325E99"/>
    <w:rsid w:val="272A434B"/>
    <w:rsid w:val="294515CC"/>
    <w:rsid w:val="29716332"/>
    <w:rsid w:val="2C5D54BC"/>
    <w:rsid w:val="2C8A0CB9"/>
    <w:rsid w:val="2CF301C2"/>
    <w:rsid w:val="2EED37F8"/>
    <w:rsid w:val="2F2B77D6"/>
    <w:rsid w:val="2F4C2277"/>
    <w:rsid w:val="30322501"/>
    <w:rsid w:val="307805EC"/>
    <w:rsid w:val="32531BF2"/>
    <w:rsid w:val="32DE7D75"/>
    <w:rsid w:val="33663FBC"/>
    <w:rsid w:val="368F3CAC"/>
    <w:rsid w:val="38096FB8"/>
    <w:rsid w:val="386B0DAC"/>
    <w:rsid w:val="3A0E76C1"/>
    <w:rsid w:val="3ABB5BA3"/>
    <w:rsid w:val="3C13650B"/>
    <w:rsid w:val="3C2C0089"/>
    <w:rsid w:val="3DD04A3C"/>
    <w:rsid w:val="3E31544E"/>
    <w:rsid w:val="3FBD20A1"/>
    <w:rsid w:val="41221F8A"/>
    <w:rsid w:val="414A4F27"/>
    <w:rsid w:val="42923F28"/>
    <w:rsid w:val="48B5518C"/>
    <w:rsid w:val="4AB502C6"/>
    <w:rsid w:val="4BA76483"/>
    <w:rsid w:val="4C473C64"/>
    <w:rsid w:val="4D005DF8"/>
    <w:rsid w:val="4D07739D"/>
    <w:rsid w:val="4EF2097C"/>
    <w:rsid w:val="4FF26C99"/>
    <w:rsid w:val="4FF50ABD"/>
    <w:rsid w:val="50DC4E27"/>
    <w:rsid w:val="52BC1BE9"/>
    <w:rsid w:val="54BA7725"/>
    <w:rsid w:val="54BB7465"/>
    <w:rsid w:val="54E23749"/>
    <w:rsid w:val="54F731DD"/>
    <w:rsid w:val="555B7918"/>
    <w:rsid w:val="55BB2B85"/>
    <w:rsid w:val="56E66425"/>
    <w:rsid w:val="577C1F07"/>
    <w:rsid w:val="584F6C8E"/>
    <w:rsid w:val="58947E3D"/>
    <w:rsid w:val="592F3462"/>
    <w:rsid w:val="5A251D2B"/>
    <w:rsid w:val="5A5F2B27"/>
    <w:rsid w:val="5B0038AC"/>
    <w:rsid w:val="5BE57360"/>
    <w:rsid w:val="5D4A14A7"/>
    <w:rsid w:val="5FFA7247"/>
    <w:rsid w:val="63C159B3"/>
    <w:rsid w:val="64835532"/>
    <w:rsid w:val="6D0D1E1F"/>
    <w:rsid w:val="6E612E38"/>
    <w:rsid w:val="6ED9436D"/>
    <w:rsid w:val="72EE1094"/>
    <w:rsid w:val="76D50025"/>
    <w:rsid w:val="77DE153E"/>
    <w:rsid w:val="78360852"/>
    <w:rsid w:val="78E9486B"/>
    <w:rsid w:val="79457FA4"/>
    <w:rsid w:val="7B36370D"/>
    <w:rsid w:val="7B712625"/>
    <w:rsid w:val="7BBC4908"/>
    <w:rsid w:val="7DCC1A31"/>
    <w:rsid w:val="7E341A9D"/>
    <w:rsid w:val="7E6F7EB5"/>
    <w:rsid w:val="7E90245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locked/>
    <w:uiPriority w:val="0"/>
    <w:pPr>
      <w:keepNext/>
      <w:keepLines/>
      <w:spacing w:line="600" w:lineRule="exact"/>
      <w:ind w:firstLine="880" w:firstLineChars="200"/>
      <w:outlineLvl w:val="0"/>
    </w:pPr>
    <w:rPr>
      <w:rFonts w:ascii="黑体" w:hAnsi="黑体" w:eastAsia="黑体"/>
      <w:kern w:val="44"/>
      <w:sz w:val="32"/>
    </w:rPr>
  </w:style>
  <w:style w:type="paragraph" w:styleId="4">
    <w:name w:val="heading 2"/>
    <w:basedOn w:val="1"/>
    <w:next w:val="1"/>
    <w:unhideWhenUsed/>
    <w:qFormat/>
    <w:locked/>
    <w:uiPriority w:val="0"/>
    <w:pPr>
      <w:keepNext/>
      <w:keepLines/>
      <w:spacing w:line="600" w:lineRule="exact"/>
      <w:ind w:firstLine="880" w:firstLineChars="200"/>
      <w:outlineLvl w:val="1"/>
    </w:pPr>
    <w:rPr>
      <w:rFonts w:ascii="楷体_GB2312" w:hAnsi="楷体_GB2312" w:eastAsia="楷体_GB2312"/>
      <w:sz w:val="32"/>
    </w:rPr>
  </w:style>
  <w:style w:type="paragraph" w:styleId="5">
    <w:name w:val="heading 3"/>
    <w:basedOn w:val="1"/>
    <w:next w:val="1"/>
    <w:link w:val="18"/>
    <w:unhideWhenUsed/>
    <w:qFormat/>
    <w:locked/>
    <w:uiPriority w:val="0"/>
    <w:pPr>
      <w:keepNext/>
      <w:keepLines/>
      <w:spacing w:line="600" w:lineRule="atLeast"/>
      <w:ind w:firstLine="880" w:firstLineChars="200"/>
      <w:outlineLvl w:val="2"/>
    </w:pPr>
    <w:rPr>
      <w:rFonts w:ascii="仿宋_GB2312" w:hAnsi="仿宋_GB2312" w:eastAsia="仿宋_GB2312"/>
      <w:b/>
      <w:sz w:val="32"/>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6">
    <w:name w:val="toa heading"/>
    <w:basedOn w:val="1"/>
    <w:next w:val="1"/>
    <w:qFormat/>
    <w:uiPriority w:val="0"/>
    <w:pPr>
      <w:spacing w:before="120" w:beforeLines="0" w:beforeAutospacing="0"/>
    </w:pPr>
    <w:rPr>
      <w:rFonts w:ascii="Arial" w:hAnsi="Arial"/>
      <w:sz w:val="24"/>
    </w:rPr>
  </w:style>
  <w:style w:type="paragraph" w:styleId="7">
    <w:name w:val="Body Text"/>
    <w:basedOn w:val="1"/>
    <w:qFormat/>
    <w:uiPriority w:val="1"/>
    <w:pPr>
      <w:autoSpaceDE w:val="0"/>
      <w:autoSpaceDN w:val="0"/>
      <w:jc w:val="left"/>
    </w:pPr>
    <w:rPr>
      <w:rFonts w:ascii="宋体" w:hAnsi="宋体" w:cs="宋体"/>
      <w:kern w:val="0"/>
      <w:sz w:val="32"/>
      <w:szCs w:val="32"/>
      <w:lang w:val="zh-CN" w:bidi="zh-CN"/>
    </w:rPr>
  </w:style>
  <w:style w:type="paragraph" w:styleId="8">
    <w:name w:val="Date"/>
    <w:basedOn w:val="1"/>
    <w:next w:val="1"/>
    <w:link w:val="22"/>
    <w:unhideWhenUsed/>
    <w:qFormat/>
    <w:uiPriority w:val="99"/>
    <w:pPr>
      <w:ind w:left="100" w:leftChars="2500"/>
    </w:pPr>
  </w:style>
  <w:style w:type="paragraph" w:styleId="9">
    <w:name w:val="Balloon Text"/>
    <w:basedOn w:val="1"/>
    <w:link w:val="21"/>
    <w:semiHidden/>
    <w:qFormat/>
    <w:uiPriority w:val="99"/>
    <w:rPr>
      <w:sz w:val="18"/>
      <w:szCs w:val="18"/>
    </w:rPr>
  </w:style>
  <w:style w:type="paragraph" w:styleId="10">
    <w:name w:val="footer"/>
    <w:basedOn w:val="1"/>
    <w:link w:val="19"/>
    <w:qFormat/>
    <w:uiPriority w:val="99"/>
    <w:pPr>
      <w:tabs>
        <w:tab w:val="center" w:pos="4153"/>
        <w:tab w:val="right" w:pos="8306"/>
      </w:tabs>
      <w:snapToGrid w:val="0"/>
      <w:jc w:val="left"/>
    </w:pPr>
    <w:rPr>
      <w:sz w:val="18"/>
    </w:rPr>
  </w:style>
  <w:style w:type="paragraph" w:styleId="11">
    <w:name w:val="header"/>
    <w:basedOn w:val="1"/>
    <w:link w:val="2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2"/>
    <w:basedOn w:val="1"/>
    <w:next w:val="1"/>
    <w:qFormat/>
    <w:locked/>
    <w:uiPriority w:val="39"/>
    <w:pPr>
      <w:ind w:left="280"/>
      <w:jc w:val="left"/>
    </w:pPr>
    <w:rPr>
      <w:rFonts w:cs="Calibri"/>
      <w:smallCaps/>
      <w:szCs w:val="20"/>
    </w:rPr>
  </w:style>
  <w:style w:type="paragraph" w:styleId="13">
    <w:name w:val="Normal (Web)"/>
    <w:basedOn w:val="1"/>
    <w:unhideWhenUsed/>
    <w:qFormat/>
    <w:uiPriority w:val="99"/>
    <w:rPr>
      <w:sz w:val="24"/>
    </w:rPr>
  </w:style>
  <w:style w:type="table" w:styleId="15">
    <w:name w:val="Table Grid"/>
    <w:basedOn w:val="14"/>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unhideWhenUsed/>
    <w:qFormat/>
    <w:uiPriority w:val="99"/>
  </w:style>
  <w:style w:type="character" w:customStyle="1" w:styleId="18">
    <w:name w:val="Heading 3 Char"/>
    <w:basedOn w:val="16"/>
    <w:link w:val="5"/>
    <w:semiHidden/>
    <w:qFormat/>
    <w:locked/>
    <w:uiPriority w:val="99"/>
    <w:rPr>
      <w:rFonts w:ascii="仿宋_GB2312" w:hAnsi="仿宋_GB2312" w:eastAsia="仿宋_GB2312"/>
      <w:b/>
      <w:sz w:val="32"/>
    </w:rPr>
  </w:style>
  <w:style w:type="character" w:customStyle="1" w:styleId="19">
    <w:name w:val="页脚 Char"/>
    <w:basedOn w:val="16"/>
    <w:link w:val="10"/>
    <w:semiHidden/>
    <w:qFormat/>
    <w:locked/>
    <w:uiPriority w:val="99"/>
    <w:rPr>
      <w:rFonts w:cs="Times New Roman"/>
      <w:sz w:val="18"/>
      <w:szCs w:val="18"/>
    </w:rPr>
  </w:style>
  <w:style w:type="character" w:customStyle="1" w:styleId="20">
    <w:name w:val="页眉 Char"/>
    <w:basedOn w:val="16"/>
    <w:link w:val="11"/>
    <w:semiHidden/>
    <w:qFormat/>
    <w:locked/>
    <w:uiPriority w:val="99"/>
    <w:rPr>
      <w:rFonts w:cs="Times New Roman"/>
      <w:sz w:val="18"/>
      <w:szCs w:val="18"/>
    </w:rPr>
  </w:style>
  <w:style w:type="character" w:customStyle="1" w:styleId="21">
    <w:name w:val="批注框文本 Char"/>
    <w:basedOn w:val="16"/>
    <w:link w:val="9"/>
    <w:semiHidden/>
    <w:qFormat/>
    <w:locked/>
    <w:uiPriority w:val="99"/>
    <w:rPr>
      <w:rFonts w:cs="Times New Roman"/>
      <w:sz w:val="2"/>
    </w:rPr>
  </w:style>
  <w:style w:type="character" w:customStyle="1" w:styleId="22">
    <w:name w:val="日期 Char"/>
    <w:basedOn w:val="16"/>
    <w:link w:val="8"/>
    <w:semiHidden/>
    <w:qFormat/>
    <w:uiPriority w:val="99"/>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15172</Words>
  <Characters>15406</Characters>
  <Lines>4</Lines>
  <Paragraphs>1</Paragraphs>
  <TotalTime>3</TotalTime>
  <ScaleCrop>false</ScaleCrop>
  <LinksUpToDate>false</LinksUpToDate>
  <CharactersWithSpaces>15670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2019-07-24T02:43:00Z</dcterms:created>
  <dc:creator>lxh</dc:creator>
  <cp:lastModifiedBy>Administrator</cp:lastModifiedBy>
  <cp:lastPrinted>2022-12-30T02:21:00Z</cp:lastPrinted>
  <dcterms:modified xsi:type="dcterms:W3CDTF">2023-02-17T08:50:07Z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3B167AFF40BA4F188E509F6CAFE4CB8A</vt:lpwstr>
  </property>
</Properties>
</file>