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东港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镇国土空间总体规划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-2035年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公众征求意见稿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》公示</w:t>
      </w:r>
    </w:p>
    <w:p>
      <w:pPr>
        <w:bidi w:val="0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为深入贯彻党的二十大和省委十三届二次全会精神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助力“百县千镇万村高质量发展工程”深入实施，促进城乡区域协调发展，按照上级工作部署和要求，我镇组织编制了《惠来县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东港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镇国土空间总体规划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2021-2035 年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》草案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以下简称《规划》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）。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《中共中央国务院关于建立国土空间规划体系并监督实施的若干意见》明确将原主体功能区规划、城乡规划、土地规划等统一融合为国土空间规划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实现“多规合一”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并指出国土空间规划是国家空间发展的指南、可持续发展的空间蓝图，是各类开发保护建设活动的基本依据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为了让公众充分了解草案内容，凝聚社会共识，进一步提高规划科学性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实施性，现进行草案公示，广泛征求社会各界和民众意见建议，汇聚各方才智，共绘发展蓝图。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一、公示时间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2024年7月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日-2024年8月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日，为期30天。有效反馈期至2024年8月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14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日24:00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公示方式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东港镇人民政府网站：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http://www.huilai.gov.cn/jyhldgzzf/gkmlpt/mindex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三、公众意见收集途径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1.电子邮箱:dg6210468@163.com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2.传真:6210468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3.邮寄地址:广东省揭阳市惠来县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东港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4.邮政编码:515200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所有反馈意见请注明“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东港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镇国土空间总体规划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-2035年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公示”字样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感谢您的积极参与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附件:《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东港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镇国土空间总体规划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202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-2035年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）（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 xml:space="preserve">公众征求意见稿 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》</w:t>
      </w:r>
    </w:p>
    <w:p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bidi w:val="0"/>
        <w:ind w:firstLine="480" w:firstLineChars="200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</w:p>
    <w:p>
      <w:pPr>
        <w:bidi w:val="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惠来县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  <w:lang w:eastAsia="zh-CN"/>
        </w:rPr>
        <w:t>东港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镇人民政府</w:t>
      </w:r>
    </w:p>
    <w:p>
      <w:pPr>
        <w:bidi w:val="0"/>
        <w:jc w:val="right"/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2024年7月</w:t>
      </w:r>
      <w:r>
        <w:rPr>
          <w:rFonts w:hint="eastAsia" w:asciiTheme="minorEastAsia" w:hAnsiTheme="minorEastAsia" w:cstheme="minorEastAsia"/>
          <w:sz w:val="24"/>
          <w:szCs w:val="24"/>
          <w:highlight w:val="none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24"/>
          <w:szCs w:val="24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884FFB"/>
    <w:multiLevelType w:val="singleLevel"/>
    <w:tmpl w:val="2B884FF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3A669C"/>
    <w:multiLevelType w:val="singleLevel"/>
    <w:tmpl w:val="603A669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4OGU0M2M2ZmE0NDA2YjRiZGM2YzljMmRiY2ZmYWEifQ=="/>
  </w:docVars>
  <w:rsids>
    <w:rsidRoot w:val="4D71400D"/>
    <w:rsid w:val="4D71400D"/>
    <w:rsid w:val="638805D7"/>
    <w:rsid w:val="66A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2024-07-12T09:16:00Z</dcterms:created>
  <dc:creator>WPS_1696470149</dc:creator>
  <cp:lastModifiedBy>WPS_1696470149</cp:lastModifiedBy>
  <dcterms:modified xsi:type="dcterms:W3CDTF">2024-07-15T09:01:40Z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0ABEAC78F8A446599E30F682D3EBB03B_11</vt:lpwstr>
  </property>
</Properties>
</file>