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FE00"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</w:p>
    <w:p w14:paraId="61A026BB">
      <w:pPr>
        <w:snapToGrid w:val="0"/>
        <w:spacing w:line="640" w:lineRule="exact"/>
        <w:ind w:left="-1134" w:leftChars="-540" w:right="-937" w:rightChars="-44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《惠来县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鳌江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镇国土空间总体规划（2021—2035年）》</w:t>
      </w:r>
    </w:p>
    <w:p w14:paraId="57FAC0E1">
      <w:pPr>
        <w:snapToGrid w:val="0"/>
        <w:spacing w:line="640" w:lineRule="exact"/>
        <w:ind w:left="-567" w:leftChars="-270" w:right="-483" w:rightChars="-23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听证公告</w:t>
      </w:r>
    </w:p>
    <w:p w14:paraId="49C655A0">
      <w:pPr>
        <w:snapToGrid w:val="0"/>
        <w:spacing w:line="680" w:lineRule="exact"/>
        <w:ind w:left="-567" w:leftChars="-270" w:right="-197" w:rightChars="-94"/>
        <w:jc w:val="center"/>
        <w:rPr>
          <w:rFonts w:eastAsia="方正小标宋简体"/>
          <w:bCs/>
          <w:sz w:val="44"/>
          <w:szCs w:val="44"/>
        </w:rPr>
      </w:pPr>
    </w:p>
    <w:p w14:paraId="58CFA5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中共中央国务院关于建立国土空间规划体系并监督实施的若干意见》明确将原主体功能区规划、城乡规划、土地规划等统一融合为国土空间规划，实现“多规合一”，并指出国土空间规划是国家空间发展的指南、可持续发展的空间蓝图，是各类开发保护建设活动的基本依据。按照上级工作部署和要求，我镇组织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了《惠来县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镇国土空间总体规划(2021—2035年)》（以下简称《规划》），并于2024年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日进行草案公示。根据《自然资源听证规定》、《广东省重大行政决策听证规定》等有关要求，为在规划编制过程中广泛听取社会各界的意见和建议，拟召开规划听证会。现就有关事项公告如下：</w:t>
      </w:r>
    </w:p>
    <w:p w14:paraId="310B342D">
      <w:pPr>
        <w:snapToGrid w:val="0"/>
        <w:spacing w:line="600" w:lineRule="exact"/>
        <w:ind w:left="105" w:leftChars="5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一、听证的时间、地点</w:t>
      </w:r>
    </w:p>
    <w:p w14:paraId="15DD5E71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点。</w:t>
      </w:r>
    </w:p>
    <w:p w14:paraId="687CE273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地点：广东省揭阳市惠来县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</w:t>
      </w:r>
    </w:p>
    <w:p w14:paraId="1A0847F8">
      <w:pPr>
        <w:snapToGrid w:val="0"/>
        <w:spacing w:line="600" w:lineRule="exact"/>
        <w:ind w:left="105" w:leftChars="5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二、听证事项</w:t>
      </w:r>
    </w:p>
    <w:p w14:paraId="4ABDC80A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听取社会各界对《惠来县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镇国土空间总体规划（2021—2035年）》的意见和建议。</w:t>
      </w:r>
    </w:p>
    <w:p w14:paraId="6DB00464">
      <w:pPr>
        <w:snapToGrid w:val="0"/>
        <w:spacing w:line="600" w:lineRule="exact"/>
        <w:ind w:left="105" w:leftChars="5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三、听证代表</w:t>
      </w:r>
    </w:p>
    <w:p w14:paraId="14A56B97">
      <w:pPr>
        <w:snapToGrid w:val="0"/>
        <w:spacing w:line="600" w:lineRule="exact"/>
        <w:ind w:left="105" w:leftChars="5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听证代表应熟悉本地区经济社会发展状况和国土空间规划有关情况，主要由以下方式产生：</w:t>
      </w:r>
    </w:p>
    <w:p w14:paraId="291D2BB1">
      <w:pPr>
        <w:snapToGrid w:val="0"/>
        <w:spacing w:line="600" w:lineRule="exact"/>
        <w:ind w:left="105" w:leftChars="5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凡年满1</w:t>
      </w: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周岁的公民、登记地在</w:t>
      </w:r>
      <w:r>
        <w:rPr>
          <w:rFonts w:hint="eastAsia" w:eastAsia="仿宋_GB2312"/>
          <w:sz w:val="32"/>
          <w:szCs w:val="32"/>
          <w:lang w:eastAsia="zh-CN"/>
        </w:rPr>
        <w:t>鳌江</w:t>
      </w:r>
      <w:r>
        <w:rPr>
          <w:rFonts w:hint="eastAsia" w:eastAsia="仿宋_GB2312"/>
          <w:sz w:val="32"/>
          <w:szCs w:val="32"/>
        </w:rPr>
        <w:t>镇的法人或其他组织均可申请或推选代表参加听证，我镇将根据申请情况指定听证会代表；</w:t>
      </w:r>
    </w:p>
    <w:p w14:paraId="5F21E2BE">
      <w:pPr>
        <w:snapToGrid w:val="0"/>
        <w:spacing w:line="600" w:lineRule="exact"/>
        <w:ind w:left="105" w:leftChars="5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邀请相关单位代表。</w:t>
      </w:r>
    </w:p>
    <w:p w14:paraId="32046AC4">
      <w:pPr>
        <w:snapToGrid w:val="0"/>
        <w:spacing w:line="600" w:lineRule="exact"/>
        <w:ind w:left="105" w:leftChars="50"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四、报名方式</w:t>
      </w:r>
    </w:p>
    <w:p w14:paraId="6E80AF93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1.听证代表的报名时间为从即日起至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日，逾期不接受报名。我镇将于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日前核实和确定听证代表名单，并在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镇人民政府信息公开平台进行公布。</w:t>
      </w:r>
    </w:p>
    <w:p w14:paraId="59DC9A74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2.报名人员可通过邮件申请或现场报名的形式进行报名。其中，通过邮件报名的，请将报名资料发送至（电子邮箱：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hlaj6290181@163.com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，并在邮箱备注“《惠来县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镇国土空间总体规划(2021—2035年)》听证报名”；通过现场报名的，可到揭阳市惠来县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鳌江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镇人民政府二楼规划建设办公室报名，报名时间为法定工作日上班时间(即8：30-12：00、14：30-17：30)。咨询人：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0663-6290181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1E3E4F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时须提交的资料：个人申请参加听证的，需提交听证会报名表(详见附件)、本人有效身份证复印件(复印件签名，原件备查)；法人或者其他组织申请参加听证的，需提交听证会报名表(详见附件)、有效的登记证明、法定代表人(负责人)有效身份证件、授权委托书、代理人有效身份证复印件(复印件加盖公章，原件备查)。通过邮件报名的请同时上传有关复印件，原件在听证会当日备查；通过现场报名的，请在报名同时带上原件备查。</w:t>
      </w:r>
    </w:p>
    <w:p w14:paraId="46496BAA">
      <w:pPr>
        <w:snapToGrid w:val="0"/>
        <w:spacing w:line="600" w:lineRule="exact"/>
        <w:ind w:left="105" w:leftChars="50"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五、听证须知</w:t>
      </w:r>
    </w:p>
    <w:p w14:paraId="09B4221E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1.听证参加人届时应持身份证明文件准时参加听证会，迟到超过20分钟，视为放弃本次听证。</w:t>
      </w:r>
    </w:p>
    <w:p w14:paraId="5E8D85B4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2.听证会代表亲自参加听证，有权对拟听证事项的必要性、可行性以及具体内容发表意见和质询。</w:t>
      </w:r>
    </w:p>
    <w:p w14:paraId="764F3C0E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3.听证参加人应当忠于事实，客观反映实际情况，实事求是反映所代表的公民、法人和其他组织的意见，保守国家秘密。</w:t>
      </w:r>
    </w:p>
    <w:p w14:paraId="58BFD3FB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4.听证参加人有权审验听证笔录，在确认无误后应当在听证笔录上签字。</w:t>
      </w:r>
    </w:p>
    <w:p w14:paraId="5234176E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5.听证参加人遵守国家法律法规和听证纪律。未经许可，与会人员不得随意录音、拍照，影响听证秩序。对违反听证纪律的人员，听证主持人可以进行劝阻，不听劝阻的，可以责令其离场。</w:t>
      </w:r>
    </w:p>
    <w:p w14:paraId="3373A93C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6.作为听证陈述人参加听证会的，应当准备书面发言材料(每位陈述人发言时间不超过3分钟)。</w:t>
      </w:r>
    </w:p>
    <w:p w14:paraId="77302734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本次听证会的相关事宜，可以来电咨询。咨询人：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0663-6290181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5CEFE1">
      <w:pPr>
        <w:snapToGrid w:val="0"/>
        <w:spacing w:line="60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416B3320">
      <w:pPr>
        <w:snapToGrid w:val="0"/>
        <w:spacing w:line="600" w:lineRule="exact"/>
        <w:ind w:left="105" w:leftChars="50" w:firstLine="640" w:firstLineChars="200"/>
        <w:rPr>
          <w:rFonts w:eastAsia="仿宋_GB2312"/>
          <w:sz w:val="32"/>
          <w:szCs w:val="32"/>
        </w:rPr>
      </w:pPr>
    </w:p>
    <w:p w14:paraId="489528CB">
      <w:pPr>
        <w:snapToGrid w:val="0"/>
        <w:spacing w:line="600" w:lineRule="exact"/>
        <w:ind w:left="105" w:leftChars="5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附件：《惠来县</w:t>
      </w:r>
      <w:r>
        <w:rPr>
          <w:rFonts w:hint="eastAsia" w:eastAsia="仿宋_GB2312"/>
          <w:sz w:val="32"/>
          <w:szCs w:val="32"/>
          <w:lang w:eastAsia="zh-CN"/>
        </w:rPr>
        <w:t>鳌江</w:t>
      </w:r>
      <w:r>
        <w:rPr>
          <w:rFonts w:hint="eastAsia" w:eastAsia="仿宋_GB2312"/>
          <w:sz w:val="32"/>
          <w:szCs w:val="32"/>
        </w:rPr>
        <w:t>镇国土空间总体规划（2</w:t>
      </w:r>
      <w:r>
        <w:rPr>
          <w:rFonts w:eastAsia="仿宋_GB2312"/>
          <w:sz w:val="32"/>
          <w:szCs w:val="32"/>
        </w:rPr>
        <w:t>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-2035</w:t>
      </w:r>
      <w:r>
        <w:rPr>
          <w:rFonts w:hint="eastAsia" w:eastAsia="仿宋_GB2312"/>
          <w:sz w:val="32"/>
          <w:szCs w:val="32"/>
        </w:rPr>
        <w:t>年）》听证会报名信息表</w:t>
      </w:r>
    </w:p>
    <w:p w14:paraId="1D4AC93E">
      <w:pPr>
        <w:wordWrap w:val="0"/>
        <w:snapToGrid w:val="0"/>
        <w:spacing w:line="600" w:lineRule="exact"/>
        <w:ind w:left="105" w:leftChars="50" w:firstLine="640" w:firstLineChars="200"/>
        <w:jc w:val="right"/>
        <w:rPr>
          <w:rFonts w:eastAsia="仿宋_GB2312"/>
          <w:sz w:val="32"/>
          <w:szCs w:val="32"/>
        </w:rPr>
      </w:pPr>
    </w:p>
    <w:p w14:paraId="59170CAA">
      <w:pPr>
        <w:wordWrap w:val="0"/>
        <w:snapToGrid w:val="0"/>
        <w:spacing w:line="600" w:lineRule="exact"/>
        <w:ind w:left="105" w:leftChars="50" w:firstLine="640" w:firstLineChars="200"/>
        <w:jc w:val="right"/>
        <w:rPr>
          <w:rFonts w:eastAsia="仿宋_GB2312"/>
          <w:sz w:val="32"/>
          <w:szCs w:val="32"/>
        </w:rPr>
      </w:pPr>
    </w:p>
    <w:p w14:paraId="644DB7FD">
      <w:pPr>
        <w:wordWrap w:val="0"/>
        <w:snapToGrid w:val="0"/>
        <w:spacing w:line="600" w:lineRule="exact"/>
        <w:ind w:left="105" w:leftChars="50" w:firstLine="640" w:firstLineChars="200"/>
        <w:jc w:val="right"/>
        <w:rPr>
          <w:rFonts w:eastAsia="仿宋_GB2312"/>
          <w:sz w:val="32"/>
          <w:szCs w:val="32"/>
        </w:rPr>
      </w:pPr>
    </w:p>
    <w:p w14:paraId="149843C6">
      <w:pPr>
        <w:wordWrap w:val="0"/>
        <w:snapToGrid w:val="0"/>
        <w:spacing w:line="600" w:lineRule="exact"/>
        <w:ind w:left="105" w:leftChars="5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鳌江</w:t>
      </w:r>
      <w:r>
        <w:rPr>
          <w:rFonts w:hint="eastAsia" w:eastAsia="仿宋_GB2312"/>
          <w:sz w:val="32"/>
          <w:szCs w:val="32"/>
        </w:rPr>
        <w:t xml:space="preserve">镇人民政府 </w:t>
      </w:r>
    </w:p>
    <w:p w14:paraId="357D5C2F">
      <w:pPr>
        <w:snapToGrid w:val="0"/>
        <w:spacing w:line="600" w:lineRule="exact"/>
        <w:ind w:left="105" w:leftChars="50" w:firstLine="640" w:firstLineChars="200"/>
        <w:jc w:val="right"/>
        <w:rPr>
          <w:rFonts w:eastAsia="仿宋_GB2312"/>
          <w:color w:val="FF0000"/>
          <w:sz w:val="32"/>
          <w:szCs w:val="32"/>
        </w:rPr>
        <w:sectPr>
          <w:footerReference r:id="rId3" w:type="default"/>
          <w:pgSz w:w="11906" w:h="16838"/>
          <w:pgMar w:top="2324" w:right="1531" w:bottom="1757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024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日</w:t>
      </w:r>
    </w:p>
    <w:p w14:paraId="555F484C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436572F0">
      <w:pPr>
        <w:snapToGrid w:val="0"/>
        <w:spacing w:line="60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《惠来县</w:t>
      </w:r>
      <w:r>
        <w:rPr>
          <w:rFonts w:hint="eastAsia" w:eastAsia="方正小标宋简体"/>
          <w:bCs/>
          <w:sz w:val="44"/>
          <w:szCs w:val="44"/>
          <w:lang w:eastAsia="zh-CN"/>
        </w:rPr>
        <w:t>鳌江</w:t>
      </w:r>
      <w:r>
        <w:rPr>
          <w:rFonts w:hint="eastAsia" w:eastAsia="方正小标宋简体"/>
          <w:bCs/>
          <w:sz w:val="44"/>
          <w:szCs w:val="44"/>
        </w:rPr>
        <w:t>镇国土空间总体规划（2</w:t>
      </w:r>
      <w:r>
        <w:rPr>
          <w:rFonts w:eastAsia="方正小标宋简体"/>
          <w:bCs/>
          <w:sz w:val="44"/>
          <w:szCs w:val="44"/>
        </w:rPr>
        <w:t>02</w:t>
      </w:r>
      <w:r>
        <w:rPr>
          <w:rFonts w:hint="eastAsia" w:eastAsia="方正小标宋简体"/>
          <w:bCs/>
          <w:sz w:val="44"/>
          <w:szCs w:val="44"/>
        </w:rPr>
        <w:t>1—2</w:t>
      </w:r>
      <w:r>
        <w:rPr>
          <w:rFonts w:eastAsia="方正小标宋简体"/>
          <w:bCs/>
          <w:sz w:val="44"/>
          <w:szCs w:val="44"/>
        </w:rPr>
        <w:t>035</w:t>
      </w:r>
      <w:r>
        <w:rPr>
          <w:rFonts w:hint="eastAsia" w:eastAsia="方正小标宋简体"/>
          <w:bCs/>
          <w:sz w:val="44"/>
          <w:szCs w:val="44"/>
        </w:rPr>
        <w:t>年）》</w:t>
      </w:r>
    </w:p>
    <w:p w14:paraId="25F7272C">
      <w:pPr>
        <w:snapToGrid w:val="0"/>
        <w:spacing w:line="600" w:lineRule="exact"/>
        <w:ind w:left="-567" w:leftChars="-270" w:right="-483" w:rightChars="-230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听证会报名信息表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067D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5A68F7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229" w:type="dxa"/>
            <w:vAlign w:val="center"/>
          </w:tcPr>
          <w:p w14:paraId="31DB735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4AE4D50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47CC5FA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513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715930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31B52D5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0E99EB6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性别</w:t>
            </w:r>
          </w:p>
        </w:tc>
        <w:tc>
          <w:tcPr>
            <w:tcW w:w="2229" w:type="dxa"/>
            <w:vAlign w:val="center"/>
          </w:tcPr>
          <w:p w14:paraId="41E8A51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7523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56A034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年龄</w:t>
            </w:r>
          </w:p>
        </w:tc>
        <w:tc>
          <w:tcPr>
            <w:tcW w:w="2229" w:type="dxa"/>
            <w:vAlign w:val="center"/>
          </w:tcPr>
          <w:p w14:paraId="1F0CEC6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4DD4E51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7B65380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45D1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05FFA1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2D0B725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2B2F6AC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51FF39D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2CE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6B4D2F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320E03E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29" w:type="dxa"/>
            <w:vAlign w:val="center"/>
          </w:tcPr>
          <w:p w14:paraId="5EB89B4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6B29848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BA0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7FDE74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729D67B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□陈述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□旁听（请在相应位置打“√”）</w:t>
            </w:r>
          </w:p>
        </w:tc>
      </w:tr>
      <w:tr w14:paraId="7D5E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6D29F30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参加听证会主要理由和主要意见建议</w:t>
            </w:r>
          </w:p>
        </w:tc>
      </w:tr>
      <w:tr w14:paraId="5083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 w14:paraId="2AE28E9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33EE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702AC5A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相关附件</w:t>
            </w:r>
          </w:p>
        </w:tc>
      </w:tr>
      <w:tr w14:paraId="17C3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072" w:type="dxa"/>
            <w:gridSpan w:val="4"/>
            <w:vAlign w:val="center"/>
          </w:tcPr>
          <w:p w14:paraId="545449F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职业或相关资质（如专家）的证明文件</w:t>
            </w:r>
          </w:p>
          <w:p w14:paraId="40A725C2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67605BD1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76AF40AE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.</w:t>
            </w:r>
          </w:p>
          <w:p w14:paraId="3C5158A9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</w:tr>
    </w:tbl>
    <w:p w14:paraId="319E2152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1A7104C2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531" w:right="1474" w:bottom="1531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CD6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86A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D86A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YmE0NjhmMTE2ZTRkYzcwZDhiNzU4NDg4NTJmMDcifQ=="/>
  </w:docVars>
  <w:rsids>
    <w:rsidRoot w:val="005A3089"/>
    <w:rsid w:val="0009766C"/>
    <w:rsid w:val="000C1FF9"/>
    <w:rsid w:val="00104270"/>
    <w:rsid w:val="00236C76"/>
    <w:rsid w:val="00334329"/>
    <w:rsid w:val="0050638A"/>
    <w:rsid w:val="005A3089"/>
    <w:rsid w:val="007F31BF"/>
    <w:rsid w:val="00804E98"/>
    <w:rsid w:val="00B03B63"/>
    <w:rsid w:val="00BD0AFA"/>
    <w:rsid w:val="00BF248D"/>
    <w:rsid w:val="00D0050E"/>
    <w:rsid w:val="00E73A8A"/>
    <w:rsid w:val="00F52A4B"/>
    <w:rsid w:val="027E213D"/>
    <w:rsid w:val="04794AA0"/>
    <w:rsid w:val="04850AB8"/>
    <w:rsid w:val="09497E1A"/>
    <w:rsid w:val="0DC7755F"/>
    <w:rsid w:val="1105755A"/>
    <w:rsid w:val="12062D4C"/>
    <w:rsid w:val="13426006"/>
    <w:rsid w:val="1379754E"/>
    <w:rsid w:val="14045069"/>
    <w:rsid w:val="1AE6371B"/>
    <w:rsid w:val="29294BB6"/>
    <w:rsid w:val="2ABA427C"/>
    <w:rsid w:val="2ADE7DE6"/>
    <w:rsid w:val="2CBA0563"/>
    <w:rsid w:val="2D355E3C"/>
    <w:rsid w:val="30B00DC7"/>
    <w:rsid w:val="31C12394"/>
    <w:rsid w:val="31DE6AA2"/>
    <w:rsid w:val="32002EBC"/>
    <w:rsid w:val="352549E8"/>
    <w:rsid w:val="368805BD"/>
    <w:rsid w:val="39A22AAB"/>
    <w:rsid w:val="3C241E9D"/>
    <w:rsid w:val="44D2693A"/>
    <w:rsid w:val="453C0257"/>
    <w:rsid w:val="47A270E4"/>
    <w:rsid w:val="49FE5ADB"/>
    <w:rsid w:val="4DD3102D"/>
    <w:rsid w:val="52AF02BB"/>
    <w:rsid w:val="534C0852"/>
    <w:rsid w:val="599124C8"/>
    <w:rsid w:val="5C6914DA"/>
    <w:rsid w:val="5DC303FD"/>
    <w:rsid w:val="5EA42C9D"/>
    <w:rsid w:val="5F852038"/>
    <w:rsid w:val="646F3406"/>
    <w:rsid w:val="65CB4FB4"/>
    <w:rsid w:val="6E3C30EB"/>
    <w:rsid w:val="71094BE2"/>
    <w:rsid w:val="727B1B10"/>
    <w:rsid w:val="76875426"/>
    <w:rsid w:val="7A4C6FD8"/>
    <w:rsid w:val="7CA3413D"/>
    <w:rsid w:val="7CAB2FF1"/>
    <w:rsid w:val="7EC9775F"/>
    <w:rsid w:val="7FEB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1525</Words>
  <Characters>1622</Characters>
  <Lines>12</Lines>
  <Paragraphs>3</Paragraphs>
  <TotalTime>42</TotalTime>
  <ScaleCrop>false</ScaleCrop>
  <LinksUpToDate>false</LinksUpToDate>
  <CharactersWithSpaces>1629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2024-11-11T02:06:00Z</dcterms:created>
  <dc:creator>h-p</dc:creator>
  <cp:lastModifiedBy>lenovo</cp:lastModifiedBy>
  <cp:lastPrinted>2024-09-05T07:57:00Z</cp:lastPrinted>
  <dcterms:modified xsi:type="dcterms:W3CDTF">2024-12-12T08:26:22Z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D63AED0B1CCC4FBBBC4146C28C194A30_12</vt:lpwstr>
  </property>
</Properties>
</file>