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44"/>
          <w:szCs w:val="44"/>
        </w:rPr>
      </w:pPr>
    </w:p>
    <w:p>
      <w:pPr>
        <w:rPr>
          <w:rFonts w:hint="eastAsia" w:ascii="宋体" w:hAnsi="宋体" w:eastAsia="宋体" w:cs="宋体"/>
          <w:sz w:val="44"/>
          <w:szCs w:val="44"/>
        </w:rPr>
      </w:pPr>
    </w:p>
    <w:p>
      <w:pPr>
        <w:rPr>
          <w:rFonts w:hint="eastAsia" w:ascii="宋体" w:hAnsi="宋体" w:eastAsia="宋体" w:cs="宋体"/>
          <w:sz w:val="44"/>
          <w:szCs w:val="44"/>
        </w:rPr>
      </w:pPr>
    </w:p>
    <w:p>
      <w:pPr>
        <w:rPr>
          <w:rFonts w:hint="eastAsia" w:ascii="宋体" w:hAnsi="宋体" w:eastAsia="宋体" w:cs="宋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  <w:lang w:eastAsia="zh-CN"/>
        </w:rPr>
        <w:t>惠来县西水东调灌区加固改造工程申请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2019年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中央补助资金的公示</w:t>
      </w:r>
      <w:bookmarkEnd w:id="0"/>
    </w:p>
    <w:p>
      <w:pPr>
        <w:jc w:val="center"/>
        <w:rPr>
          <w:rFonts w:hint="eastAsia" w:ascii="宋体" w:hAnsi="宋体" w:eastAsia="宋体" w:cs="宋体"/>
          <w:sz w:val="22"/>
          <w:szCs w:val="22"/>
          <w:lang w:eastAsia="zh-CN"/>
        </w:rPr>
      </w:pPr>
    </w:p>
    <w:p>
      <w:pPr>
        <w:numPr>
          <w:ilvl w:val="0"/>
          <w:numId w:val="0"/>
        </w:numPr>
        <w:spacing w:beforeLines="0" w:afterLines="0" w:line="360" w:lineRule="auto"/>
        <w:ind w:firstLine="640"/>
        <w:rPr>
          <w:rFonts w:hint="eastAsia" w:ascii="仿宋" w:hAnsi="仿宋" w:eastAsia="仿宋" w:cs="仿宋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2"/>
        </w:rPr>
        <w:t>惠来县</w:t>
      </w:r>
      <w:r>
        <w:rPr>
          <w:rFonts w:hint="eastAsia" w:ascii="仿宋" w:hAnsi="仿宋" w:eastAsia="仿宋" w:cs="仿宋"/>
          <w:sz w:val="32"/>
          <w:szCs w:val="22"/>
          <w:lang w:eastAsia="zh-CN"/>
        </w:rPr>
        <w:t>西水东调灌区加固改造工程</w:t>
      </w:r>
      <w:r>
        <w:rPr>
          <w:rFonts w:hint="eastAsia" w:ascii="仿宋" w:hAnsi="仿宋" w:eastAsia="仿宋" w:cs="仿宋"/>
          <w:sz w:val="32"/>
          <w:szCs w:val="22"/>
        </w:rPr>
        <w:t>初步设计报告</w:t>
      </w:r>
      <w:r>
        <w:rPr>
          <w:rFonts w:hint="eastAsia" w:ascii="仿宋" w:hAnsi="仿宋" w:eastAsia="仿宋" w:cs="仿宋"/>
          <w:sz w:val="32"/>
          <w:szCs w:val="22"/>
          <w:lang w:eastAsia="zh-CN"/>
        </w:rPr>
        <w:t>于</w:t>
      </w:r>
      <w:r>
        <w:rPr>
          <w:rFonts w:hint="eastAsia" w:ascii="仿宋" w:hAnsi="仿宋" w:eastAsia="仿宋" w:cs="仿宋"/>
          <w:sz w:val="32"/>
          <w:szCs w:val="22"/>
        </w:rPr>
        <w:t>201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22"/>
        </w:rPr>
        <w:t>年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22"/>
        </w:rPr>
        <w:t>月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>15日</w:t>
      </w:r>
      <w:r>
        <w:rPr>
          <w:rFonts w:hint="eastAsia" w:ascii="仿宋" w:hAnsi="仿宋" w:eastAsia="仿宋" w:cs="仿宋"/>
          <w:sz w:val="32"/>
          <w:szCs w:val="22"/>
        </w:rPr>
        <w:t>经市</w:t>
      </w:r>
      <w:r>
        <w:rPr>
          <w:rFonts w:hint="eastAsia" w:ascii="仿宋" w:hAnsi="仿宋" w:eastAsia="仿宋" w:cs="仿宋"/>
          <w:sz w:val="32"/>
          <w:szCs w:val="22"/>
          <w:lang w:eastAsia="zh-CN"/>
        </w:rPr>
        <w:t>水务</w:t>
      </w:r>
      <w:r>
        <w:rPr>
          <w:rFonts w:hint="eastAsia" w:ascii="仿宋" w:hAnsi="仿宋" w:eastAsia="仿宋" w:cs="仿宋"/>
          <w:sz w:val="32"/>
          <w:szCs w:val="22"/>
        </w:rPr>
        <w:t>局批复（揭市</w:t>
      </w:r>
      <w:r>
        <w:rPr>
          <w:rFonts w:hint="eastAsia" w:ascii="仿宋" w:hAnsi="仿宋" w:eastAsia="仿宋" w:cs="仿宋"/>
          <w:sz w:val="32"/>
          <w:szCs w:val="22"/>
          <w:lang w:eastAsia="zh-CN"/>
        </w:rPr>
        <w:t>水</w:t>
      </w:r>
      <w:r>
        <w:rPr>
          <w:rFonts w:hint="eastAsia" w:ascii="仿宋" w:hAnsi="仿宋" w:eastAsia="仿宋" w:cs="仿宋"/>
          <w:sz w:val="32"/>
          <w:szCs w:val="22"/>
        </w:rPr>
        <w:t>〔201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22"/>
        </w:rPr>
        <w:t>〕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>268</w:t>
      </w:r>
      <w:r>
        <w:rPr>
          <w:rFonts w:hint="eastAsia" w:ascii="仿宋" w:hAnsi="仿宋" w:eastAsia="仿宋" w:cs="仿宋"/>
          <w:sz w:val="32"/>
          <w:szCs w:val="22"/>
        </w:rPr>
        <w:t>号），工程总投资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>2745.62</w:t>
      </w:r>
      <w:r>
        <w:rPr>
          <w:rFonts w:hint="eastAsia" w:ascii="仿宋" w:hAnsi="仿宋" w:eastAsia="仿宋" w:cs="仿宋"/>
          <w:sz w:val="32"/>
          <w:szCs w:val="22"/>
        </w:rPr>
        <w:t>万元，其中省级补助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>915</w:t>
      </w:r>
      <w:r>
        <w:rPr>
          <w:rFonts w:hint="eastAsia" w:ascii="仿宋" w:hAnsi="仿宋" w:eastAsia="仿宋" w:cs="仿宋"/>
          <w:sz w:val="32"/>
          <w:szCs w:val="22"/>
        </w:rPr>
        <w:t>万元。</w:t>
      </w:r>
      <w:r>
        <w:rPr>
          <w:rFonts w:hint="eastAsia" w:ascii="仿宋" w:hAnsi="仿宋" w:eastAsia="仿宋" w:cs="仿宋"/>
          <w:sz w:val="32"/>
          <w:szCs w:val="22"/>
          <w:lang w:eastAsia="zh-CN"/>
        </w:rPr>
        <w:t>建设任务为改造干支渠长度共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>26.812千米；加固改造和新建渠系建筑物共47座。通过对灌区进行续建配套和节水改造，提高灌溉水利用率，满足灌区设计灌溉面积2.16万亩农田灌溉用水需求。工程计划于2019年7月开工。</w:t>
      </w:r>
    </w:p>
    <w:p>
      <w:pPr>
        <w:numPr>
          <w:ilvl w:val="0"/>
          <w:numId w:val="0"/>
        </w:numPr>
        <w:spacing w:beforeLines="0" w:afterLines="0" w:line="360" w:lineRule="auto"/>
        <w:ind w:firstLine="640" w:firstLineChars="200"/>
        <w:rPr>
          <w:rFonts w:hint="eastAsia" w:ascii="仿宋" w:hAnsi="仿宋" w:eastAsia="仿宋" w:cs="仿宋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>根据广东省发展改革委、省水利厅文件《广东省发展改革委 广东省水利厅关于编报2019年中央预算内水利投资建设建议计划的通知》（粤发改农经[2018]303号）现申请将本项目列入2019年中央预算内水利投资计划，申请中央补助资金915万元。</w:t>
      </w:r>
    </w:p>
    <w:p>
      <w:pPr>
        <w:numPr>
          <w:ilvl w:val="0"/>
          <w:numId w:val="0"/>
        </w:numPr>
        <w:spacing w:beforeLines="0" w:afterLines="0" w:line="360" w:lineRule="auto"/>
        <w:ind w:firstLine="640" w:firstLineChars="200"/>
        <w:rPr>
          <w:rFonts w:hint="eastAsia" w:ascii="仿宋" w:hAnsi="仿宋" w:eastAsia="仿宋" w:cs="仿宋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>特此公示</w:t>
      </w:r>
    </w:p>
    <w:p>
      <w:pPr>
        <w:jc w:val="left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tabs>
          <w:tab w:val="left" w:pos="5848"/>
        </w:tabs>
        <w:jc w:val="righ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二〇一八年六月二十二日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F36E9"/>
    <w:rsid w:val="11D5104D"/>
    <w:rsid w:val="18C31BF8"/>
    <w:rsid w:val="31100828"/>
    <w:rsid w:val="794F36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2017-08-16T07:40:00Z</dcterms:created>
  <dc:creator>Administrator</dc:creator>
  <cp:lastModifiedBy>WPS_1528036148</cp:lastModifiedBy>
  <cp:lastPrinted>2018-06-26T03:00:42Z</cp:lastPrinted>
  <dcterms:modified xsi:type="dcterms:W3CDTF">2018-06-26T03:05:17Z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