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/>
          <w:sz w:val="84"/>
          <w:szCs w:val="84"/>
        </w:rPr>
        <w:t>2016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774F60" w:rsidRDefault="00774F60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 w:rsidRPr="00247224">
        <w:rPr>
          <w:rFonts w:ascii="方正小标宋简体" w:eastAsia="方正小标宋简体" w:hAnsi="方正小标宋简体" w:cs="方正小标宋简体" w:hint="eastAsia"/>
          <w:sz w:val="84"/>
          <w:szCs w:val="84"/>
        </w:rPr>
        <w:t>惠来县畜牧兽医局</w:t>
      </w: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774F60" w:rsidRDefault="00774F60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774F60" w:rsidRDefault="00774F60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774F60" w:rsidRDefault="00774F60" w:rsidP="00A15FA2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惠来县畜牧兽医局概况</w:t>
      </w:r>
    </w:p>
    <w:p w:rsidR="00774F60" w:rsidRDefault="00774F60" w:rsidP="00A15FA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774F60" w:rsidRDefault="00774F60" w:rsidP="00A15FA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774F60" w:rsidRDefault="00774F60" w:rsidP="00A15FA2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774F60" w:rsidRDefault="00774F60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774F60" w:rsidRDefault="00774F60" w:rsidP="00A15FA2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774F60" w:rsidRDefault="00774F60" w:rsidP="00A15FA2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774F60" w:rsidRDefault="00774F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74F60" w:rsidRDefault="00774F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惠来县畜牧兽医局概况</w:t>
      </w:r>
    </w:p>
    <w:p w:rsidR="00774F60" w:rsidRDefault="00774F60">
      <w:pPr>
        <w:rPr>
          <w:rFonts w:ascii="黑体" w:eastAsia="黑体" w:hAnsi="黑体" w:cs="Times New Roman"/>
          <w:sz w:val="44"/>
          <w:szCs w:val="44"/>
        </w:rPr>
      </w:pPr>
    </w:p>
    <w:p w:rsidR="00774F60" w:rsidRDefault="00774F60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774F60" w:rsidRPr="0090587C" w:rsidRDefault="00774F60" w:rsidP="00A15FA2">
      <w:pPr>
        <w:spacing w:line="480" w:lineRule="auto"/>
        <w:ind w:firstLineChars="200" w:firstLine="31680"/>
        <w:rPr>
          <w:rFonts w:ascii="宋体"/>
          <w:sz w:val="32"/>
          <w:szCs w:val="32"/>
        </w:rPr>
      </w:pPr>
      <w:r w:rsidRPr="0090587C">
        <w:rPr>
          <w:rFonts w:ascii="宋体" w:hAnsi="宋体" w:hint="eastAsia"/>
          <w:sz w:val="32"/>
          <w:szCs w:val="32"/>
        </w:rPr>
        <w:t>指导畜牧业结构调整，研究提出畜牧业发展规划及重大技术措施，负责兽医、兽药、饲料、种苗的行政管理工作，组织动物防疫、检疫、疫情监测、重大动物预防注射、动物疫病处理工作。</w:t>
      </w:r>
    </w:p>
    <w:p w:rsidR="00774F60" w:rsidRDefault="00774F60" w:rsidP="00EB6FA6">
      <w:pPr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774F60" w:rsidRPr="0090587C" w:rsidRDefault="00774F60" w:rsidP="00A15FA2">
      <w:pPr>
        <w:spacing w:line="480" w:lineRule="auto"/>
        <w:ind w:firstLineChars="200" w:firstLine="31680"/>
        <w:rPr>
          <w:rFonts w:ascii="宋体"/>
          <w:sz w:val="32"/>
          <w:szCs w:val="32"/>
        </w:rPr>
      </w:pPr>
      <w:r w:rsidRPr="0090587C">
        <w:rPr>
          <w:rFonts w:ascii="宋体" w:hAnsi="宋体" w:hint="eastAsia"/>
          <w:sz w:val="32"/>
          <w:szCs w:val="32"/>
        </w:rPr>
        <w:t>县畜牧兽医局为副科级单位，下设镇畜牧兽医站、县牧草种子场等下属单位。</w:t>
      </w:r>
    </w:p>
    <w:p w:rsidR="00774F60" w:rsidRPr="00EB6FA6" w:rsidRDefault="00774F60" w:rsidP="00EB6FA6">
      <w:pPr>
        <w:ind w:firstLine="645"/>
        <w:rPr>
          <w:rFonts w:ascii="黑体" w:eastAsia="黑体" w:hAnsi="黑体" w:cs="Times New Roman"/>
          <w:sz w:val="32"/>
          <w:szCs w:val="32"/>
        </w:rPr>
      </w:pPr>
    </w:p>
    <w:p w:rsidR="00774F60" w:rsidRDefault="00774F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774F60" w:rsidRDefault="00774F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74F60" w:rsidRDefault="00774F60" w:rsidP="00247224">
      <w:pPr>
        <w:jc w:val="left"/>
        <w:rPr>
          <w:rFonts w:ascii="仿宋" w:eastAsia="仿宋" w:hAnsi="仿宋" w:cs="方正小标宋简体"/>
          <w:sz w:val="32"/>
          <w:szCs w:val="32"/>
        </w:rPr>
      </w:pPr>
      <w:r w:rsidRPr="00247224">
        <w:rPr>
          <w:rFonts w:ascii="仿宋" w:eastAsia="仿宋" w:hAnsi="仿宋" w:cs="方正小标宋简体" w:hint="eastAsia"/>
          <w:sz w:val="32"/>
          <w:szCs w:val="32"/>
        </w:rPr>
        <w:t>见附件</w:t>
      </w:r>
      <w:r>
        <w:rPr>
          <w:rFonts w:ascii="仿宋" w:eastAsia="仿宋" w:hAnsi="仿宋" w:cs="方正小标宋简体" w:hint="eastAsia"/>
          <w:sz w:val="32"/>
          <w:szCs w:val="32"/>
        </w:rPr>
        <w:t>表</w:t>
      </w:r>
      <w:r>
        <w:rPr>
          <w:rFonts w:ascii="仿宋" w:eastAsia="仿宋" w:hAnsi="仿宋" w:cs="方正小标宋简体"/>
          <w:sz w:val="32"/>
          <w:szCs w:val="32"/>
        </w:rPr>
        <w:t>1 - 11</w:t>
      </w:r>
      <w:r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774F60" w:rsidRPr="00247224" w:rsidRDefault="00774F60" w:rsidP="0024722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774F60" w:rsidRDefault="00774F60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774F60" w:rsidRDefault="00774F60" w:rsidP="00A15FA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774F60" w:rsidRDefault="00774F60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/>
          <w:sz w:val="32"/>
          <w:szCs w:val="32"/>
        </w:rPr>
        <w:t>442.59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10.23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3.1%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，主要原因是政策调整；支出预算</w:t>
      </w:r>
      <w:r>
        <w:rPr>
          <w:rFonts w:ascii="仿宋_GB2312" w:eastAsia="仿宋_GB2312" w:hAnsi="仿宋_GB2312" w:cs="仿宋_GB2312"/>
          <w:sz w:val="32"/>
          <w:szCs w:val="32"/>
        </w:rPr>
        <w:t>442.59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10.23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3.1%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，主要原因是政策性调整。</w:t>
      </w:r>
    </w:p>
    <w:p w:rsidR="00774F60" w:rsidRDefault="00774F60" w:rsidP="00A15FA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774F60" w:rsidRDefault="00774F60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/>
          <w:sz w:val="32"/>
          <w:szCs w:val="32"/>
        </w:rPr>
        <w:t>3.50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万元，与上年保持不变。其中：因公出国（境）费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万元，与上年保持不变；公务用车购置及运行费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万元，与上年保持不变；公务接待费</w:t>
      </w:r>
      <w:r>
        <w:rPr>
          <w:rFonts w:ascii="仿宋_GB2312" w:eastAsia="仿宋_GB2312" w:hAnsi="仿宋_GB2312" w:cs="仿宋_GB2312"/>
          <w:sz w:val="32"/>
          <w:szCs w:val="32"/>
        </w:rPr>
        <w:t>3.50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</w:t>
      </w:r>
    </w:p>
    <w:p w:rsidR="00774F60" w:rsidRDefault="00774F60" w:rsidP="00A15FA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774F60" w:rsidRDefault="00774F6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>
        <w:rPr>
          <w:rFonts w:ascii="仿宋_GB2312" w:eastAsia="仿宋_GB2312" w:hAnsi="仿宋_GB2312" w:cs="仿宋_GB2312"/>
          <w:sz w:val="32"/>
          <w:szCs w:val="32"/>
        </w:rPr>
        <w:t>49.11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万元，与上年保持不变。其中：办公费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万元，水费</w:t>
      </w:r>
      <w:r>
        <w:rPr>
          <w:rFonts w:ascii="仿宋_GB2312" w:eastAsia="仿宋_GB2312" w:hAnsi="仿宋_GB2312" w:cs="仿宋_GB2312"/>
          <w:sz w:val="32"/>
          <w:szCs w:val="32"/>
        </w:rPr>
        <w:t>0.09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万元，电费</w:t>
      </w:r>
      <w:r>
        <w:rPr>
          <w:rFonts w:ascii="仿宋_GB2312" w:eastAsia="仿宋_GB2312" w:hAnsi="仿宋_GB2312" w:cs="仿宋_GB2312"/>
          <w:sz w:val="32"/>
          <w:szCs w:val="32"/>
        </w:rPr>
        <w:t>0.85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万元，邮电费</w:t>
      </w:r>
      <w:r>
        <w:rPr>
          <w:rFonts w:ascii="仿宋_GB2312" w:eastAsia="仿宋_GB2312" w:hAnsi="仿宋_GB2312" w:cs="仿宋_GB2312"/>
          <w:sz w:val="32"/>
          <w:szCs w:val="32"/>
        </w:rPr>
        <w:t>0.93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万元，差旅费</w:t>
      </w:r>
      <w:r>
        <w:rPr>
          <w:rFonts w:ascii="仿宋_GB2312" w:eastAsia="仿宋_GB2312" w:hAnsi="仿宋_GB2312" w:cs="仿宋_GB2312"/>
          <w:sz w:val="32"/>
          <w:szCs w:val="32"/>
        </w:rPr>
        <w:t>8.92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万元，其他交通费用</w:t>
      </w:r>
      <w:r>
        <w:rPr>
          <w:rFonts w:ascii="仿宋_GB2312" w:eastAsia="仿宋_GB2312" w:hAnsi="仿宋_GB2312" w:cs="仿宋_GB2312"/>
          <w:sz w:val="32"/>
          <w:szCs w:val="32"/>
        </w:rPr>
        <w:t>11.52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万元，会议费</w:t>
      </w:r>
      <w:r>
        <w:rPr>
          <w:rFonts w:ascii="仿宋_GB2312" w:eastAsia="仿宋_GB2312" w:hAnsi="仿宋_GB2312" w:cs="仿宋_GB2312"/>
          <w:sz w:val="32"/>
          <w:szCs w:val="32"/>
        </w:rPr>
        <w:t>1.90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万元，培训费</w:t>
      </w:r>
      <w:r>
        <w:rPr>
          <w:rFonts w:ascii="仿宋_GB2312" w:eastAsia="仿宋_GB2312" w:hAnsi="仿宋_GB2312" w:cs="仿宋_GB2312"/>
          <w:sz w:val="32"/>
          <w:szCs w:val="32"/>
        </w:rPr>
        <w:t>7.40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万元，公务接待费</w:t>
      </w:r>
      <w:r>
        <w:rPr>
          <w:rFonts w:ascii="仿宋_GB2312" w:eastAsia="仿宋_GB2312" w:hAnsi="仿宋_GB2312" w:cs="仿宋_GB2312"/>
          <w:sz w:val="32"/>
          <w:szCs w:val="32"/>
        </w:rPr>
        <w:t>3.50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万元，其他商品和服务支出</w:t>
      </w:r>
      <w:r>
        <w:rPr>
          <w:rFonts w:ascii="仿宋_GB2312" w:eastAsia="仿宋_GB2312" w:hAnsi="仿宋_GB2312" w:cs="仿宋_GB2312"/>
          <w:sz w:val="32"/>
          <w:szCs w:val="32"/>
        </w:rPr>
        <w:t>4.00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万元，印刷费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万元，福利费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万元，日常维修费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万元，专用材料及一般设备购置费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万元，办公用房水电费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万元，办公用房取暖费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万元，办公用房物业管理费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774F60" w:rsidRDefault="00774F60" w:rsidP="00A15FA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774F60" w:rsidRDefault="00774F6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万元，其中：货物类采购预算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万元，工程类采购预算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万元，服务类采购预算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774F60" w:rsidRDefault="00774F60" w:rsidP="00A15FA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774F60" w:rsidRDefault="00774F60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日，本部门无占有使用国有资产。</w:t>
      </w:r>
    </w:p>
    <w:p w:rsidR="00774F60" w:rsidRDefault="00774F60" w:rsidP="00A15FA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774F60" w:rsidRDefault="00774F60" w:rsidP="008A6A95">
      <w:pPr>
        <w:ind w:firstLine="640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年，本部门没有涉及项目的绩效评价情况。</w:t>
      </w:r>
    </w:p>
    <w:p w:rsidR="00774F60" w:rsidRDefault="00774F60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774F60" w:rsidRPr="008A6A95" w:rsidRDefault="00774F60" w:rsidP="008A6A95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774F60" w:rsidRDefault="00774F60" w:rsidP="00A15FA2">
      <w:pPr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74F60" w:rsidRDefault="00774F60" w:rsidP="00A15FA2">
      <w:pPr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b/>
          <w:sz w:val="32"/>
          <w:szCs w:val="32"/>
        </w:rPr>
        <w:t>“三公”经费：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）因公出国（境）费，指单位工作人员公务出国（境）的住宿费、旅费、伙食补助费、杂费、培训费等支出。（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）公务接待费，指单位按规定开支的各类公务接待（含外宾接待）支出。</w:t>
      </w:r>
    </w:p>
    <w:p w:rsidR="00774F60" w:rsidRDefault="00774F60" w:rsidP="00A15FA2">
      <w:pPr>
        <w:spacing w:line="288" w:lineRule="auto"/>
        <w:ind w:left="1" w:firstLineChars="196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b/>
          <w:sz w:val="32"/>
          <w:szCs w:val="32"/>
        </w:rPr>
        <w:t>机关运行经费：</w:t>
      </w:r>
      <w:r>
        <w:rPr>
          <w:rFonts w:ascii="仿宋_GB2312" w:eastAsia="仿宋_GB2312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 w:rsidR="00774F60" w:rsidRDefault="00774F60" w:rsidP="00A15FA2">
      <w:pPr>
        <w:ind w:firstLineChars="165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惠来县畜牧兽医局</w:t>
      </w:r>
    </w:p>
    <w:p w:rsidR="00774F60" w:rsidRPr="007D0FE5" w:rsidRDefault="00774F60" w:rsidP="00373737">
      <w:pPr>
        <w:ind w:firstLineChars="17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2016</w:t>
      </w:r>
      <w:r>
        <w:rPr>
          <w:rFonts w:ascii="仿宋_GB2312" w:eastAsia="仿宋_GB2312" w:hAnsi="仿宋_GB2312" w:cs="Times New Roman" w:hint="eastAsia"/>
          <w:sz w:val="32"/>
          <w:szCs w:val="32"/>
        </w:rPr>
        <w:t>年</w:t>
      </w:r>
      <w:r>
        <w:rPr>
          <w:rFonts w:ascii="仿宋_GB2312" w:eastAsia="仿宋_GB2312" w:hAnsi="仿宋_GB2312" w:cs="Times New Roman"/>
          <w:sz w:val="32"/>
          <w:szCs w:val="32"/>
        </w:rPr>
        <w:t>3</w:t>
      </w:r>
      <w:r>
        <w:rPr>
          <w:rFonts w:ascii="仿宋_GB2312" w:eastAsia="仿宋_GB2312" w:hAnsi="仿宋_GB2312" w:cs="Times New Roman" w:hint="eastAsia"/>
          <w:sz w:val="32"/>
          <w:szCs w:val="32"/>
        </w:rPr>
        <w:t>月</w:t>
      </w:r>
      <w:r>
        <w:rPr>
          <w:rFonts w:ascii="仿宋_GB2312" w:eastAsia="仿宋_GB2312" w:hAnsi="仿宋_GB2312" w:cs="Times New Roman"/>
          <w:sz w:val="32"/>
          <w:szCs w:val="32"/>
        </w:rPr>
        <w:t>15</w:t>
      </w:r>
      <w:r>
        <w:rPr>
          <w:rFonts w:ascii="仿宋_GB2312" w:eastAsia="仿宋_GB2312" w:hAnsi="仿宋_GB2312" w:cs="Times New Roman" w:hint="eastAsia"/>
          <w:sz w:val="32"/>
          <w:szCs w:val="32"/>
        </w:rPr>
        <w:t>日</w:t>
      </w:r>
    </w:p>
    <w:sectPr w:rsidR="00774F60" w:rsidRPr="007D0FE5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60" w:rsidRDefault="00774F60">
      <w:r>
        <w:separator/>
      </w:r>
    </w:p>
  </w:endnote>
  <w:endnote w:type="continuationSeparator" w:id="0">
    <w:p w:rsidR="00774F60" w:rsidRDefault="0077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60" w:rsidRDefault="00774F60">
      <w:r>
        <w:separator/>
      </w:r>
    </w:p>
  </w:footnote>
  <w:footnote w:type="continuationSeparator" w:id="0">
    <w:p w:rsidR="00774F60" w:rsidRDefault="0077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5FA"/>
    <w:rsid w:val="000F0429"/>
    <w:rsid w:val="00247224"/>
    <w:rsid w:val="00274487"/>
    <w:rsid w:val="00293439"/>
    <w:rsid w:val="002A6EF3"/>
    <w:rsid w:val="00373737"/>
    <w:rsid w:val="0048571C"/>
    <w:rsid w:val="0055749D"/>
    <w:rsid w:val="005D0FF4"/>
    <w:rsid w:val="005E700F"/>
    <w:rsid w:val="006D512A"/>
    <w:rsid w:val="0071410C"/>
    <w:rsid w:val="00730CFA"/>
    <w:rsid w:val="00774F60"/>
    <w:rsid w:val="007D0FE5"/>
    <w:rsid w:val="007E6DBB"/>
    <w:rsid w:val="0089787C"/>
    <w:rsid w:val="008A6A95"/>
    <w:rsid w:val="0090587C"/>
    <w:rsid w:val="00A15FA2"/>
    <w:rsid w:val="00BA45FA"/>
    <w:rsid w:val="00C11D85"/>
    <w:rsid w:val="00E54A2D"/>
    <w:rsid w:val="00EB6FA6"/>
    <w:rsid w:val="00FD318A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5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1F32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5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1F3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6</Pages>
  <Words>224</Words>
  <Characters>1282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User</cp:lastModifiedBy>
  <cp:revision>12</cp:revision>
  <cp:lastPrinted>2018-02-09T07:39:00Z</cp:lastPrinted>
  <dcterms:created xsi:type="dcterms:W3CDTF">2018-03-19T02:10:00Z</dcterms:created>
  <dcterms:modified xsi:type="dcterms:W3CDTF">2018-04-03T08:36:00Z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