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EF3" w:rsidRDefault="002A6EF3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2A6EF3" w:rsidRDefault="002A6EF3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2A6EF3" w:rsidRDefault="00201AF5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2018</w:t>
      </w:r>
      <w:r w:rsidR="002A6EF3">
        <w:rPr>
          <w:rFonts w:ascii="方正小标宋简体" w:eastAsia="方正小标宋简体" w:hAnsi="方正小标宋简体" w:cs="方正小标宋简体" w:hint="eastAsia"/>
          <w:sz w:val="84"/>
          <w:szCs w:val="84"/>
        </w:rPr>
        <w:t>年</w:t>
      </w:r>
    </w:p>
    <w:p w:rsidR="00247224" w:rsidRDefault="00247224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 w:rsidRPr="00247224">
        <w:rPr>
          <w:rFonts w:ascii="方正小标宋简体" w:eastAsia="方正小标宋简体" w:hAnsi="方正小标宋简体" w:cs="方正小标宋简体" w:hint="eastAsia"/>
          <w:sz w:val="84"/>
          <w:szCs w:val="84"/>
        </w:rPr>
        <w:t>惠来县畜牧兽医局</w:t>
      </w:r>
    </w:p>
    <w:p w:rsidR="002A6EF3" w:rsidRDefault="002A6EF3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部门预算</w:t>
      </w:r>
    </w:p>
    <w:p w:rsidR="002A6EF3" w:rsidRDefault="002A6EF3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2A6EF3" w:rsidRDefault="002A6EF3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2A6EF3" w:rsidRDefault="002A6EF3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方正小标宋简体" w:eastAsia="方正小标宋简体" w:hAnsi="方正小标宋简体" w:cs="Times New Roman"/>
          <w:sz w:val="84"/>
          <w:szCs w:val="84"/>
        </w:rPr>
        <w:br w:type="page"/>
      </w:r>
    </w:p>
    <w:p w:rsidR="002A6EF3" w:rsidRDefault="002A6EF3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目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录</w:t>
      </w:r>
    </w:p>
    <w:p w:rsidR="002A6EF3" w:rsidRDefault="002A6EF3">
      <w:pPr>
        <w:jc w:val="center"/>
        <w:rPr>
          <w:rFonts w:ascii="黑体" w:eastAsia="黑体" w:hAnsi="黑体" w:cs="Times New Roman"/>
          <w:sz w:val="44"/>
          <w:szCs w:val="44"/>
        </w:rPr>
      </w:pPr>
    </w:p>
    <w:p w:rsidR="002A6EF3" w:rsidRDefault="002A6EF3" w:rsidP="00247224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第一部分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 w:rsidR="00247224">
        <w:rPr>
          <w:rFonts w:ascii="黑体" w:eastAsia="黑体" w:hAnsi="黑体" w:cs="黑体" w:hint="eastAsia"/>
          <w:sz w:val="32"/>
          <w:szCs w:val="32"/>
        </w:rPr>
        <w:t>惠来县畜牧兽医局</w:t>
      </w:r>
      <w:r>
        <w:rPr>
          <w:rFonts w:ascii="黑体" w:eastAsia="黑体" w:hAnsi="黑体" w:cs="黑体" w:hint="eastAsia"/>
          <w:sz w:val="32"/>
          <w:szCs w:val="32"/>
        </w:rPr>
        <w:t>概况</w:t>
      </w:r>
    </w:p>
    <w:p w:rsidR="002A6EF3" w:rsidRDefault="002A6EF3" w:rsidP="00247224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2A6EF3" w:rsidRDefault="002A6EF3" w:rsidP="00247224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2A6EF3" w:rsidRDefault="002A6EF3" w:rsidP="00247224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第二部分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 w:rsidR="00201AF5">
        <w:rPr>
          <w:rFonts w:ascii="黑体" w:eastAsia="黑体" w:hAnsi="黑体" w:cs="黑体" w:hint="eastAsia"/>
          <w:sz w:val="32"/>
          <w:szCs w:val="32"/>
        </w:rPr>
        <w:t>2018</w:t>
      </w:r>
      <w:r>
        <w:rPr>
          <w:rFonts w:ascii="黑体" w:eastAsia="黑体" w:hAnsi="黑体" w:cs="黑体" w:hint="eastAsia"/>
          <w:sz w:val="32"/>
          <w:szCs w:val="32"/>
        </w:rPr>
        <w:t>年部门预算表</w:t>
      </w:r>
    </w:p>
    <w:p w:rsidR="002A6EF3" w:rsidRDefault="002A6EF3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收支总体情况表</w:t>
      </w:r>
    </w:p>
    <w:p w:rsidR="002A6EF3" w:rsidRDefault="002A6EF3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收入总体情况表</w:t>
      </w:r>
    </w:p>
    <w:p w:rsidR="002A6EF3" w:rsidRDefault="002A6EF3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支出总体情况表</w:t>
      </w:r>
    </w:p>
    <w:p w:rsidR="002A6EF3" w:rsidRDefault="002A6EF3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财政拨款收支总体情况表</w:t>
      </w:r>
    </w:p>
    <w:p w:rsidR="002A6EF3" w:rsidRDefault="002A6EF3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一般公共预算支出情况表（按功能分类科目）</w:t>
      </w:r>
    </w:p>
    <w:p w:rsidR="002A6EF3" w:rsidRDefault="002A6EF3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一般公共预算基本支出情况表（按支出经济分类科目）</w:t>
      </w:r>
    </w:p>
    <w:p w:rsidR="002A6EF3" w:rsidRDefault="002A6EF3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一般公共预算项目支出情况表（按支出经济分类科目）</w:t>
      </w:r>
    </w:p>
    <w:p w:rsidR="002A6EF3" w:rsidRDefault="002A6EF3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一般公共预算安排的行政经费及“三公”经费预算表</w:t>
      </w:r>
    </w:p>
    <w:p w:rsidR="002A6EF3" w:rsidRDefault="002A6EF3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政府性基金预算支出情况表</w:t>
      </w:r>
    </w:p>
    <w:p w:rsidR="002A6EF3" w:rsidRDefault="002A6EF3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部门预算基本支出预算表</w:t>
      </w:r>
    </w:p>
    <w:p w:rsidR="002A6EF3" w:rsidRDefault="002A6EF3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部门预算项目支出及其他支出预算表</w:t>
      </w:r>
    </w:p>
    <w:p w:rsidR="002A6EF3" w:rsidRDefault="002A6EF3" w:rsidP="00247224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第三部分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 w:rsidR="00201AF5">
        <w:rPr>
          <w:rFonts w:ascii="黑体" w:eastAsia="黑体" w:hAnsi="黑体" w:cs="黑体" w:hint="eastAsia"/>
          <w:sz w:val="32"/>
          <w:szCs w:val="32"/>
        </w:rPr>
        <w:t>2018</w:t>
      </w:r>
      <w:r>
        <w:rPr>
          <w:rFonts w:ascii="黑体" w:eastAsia="黑体" w:hAnsi="黑体" w:cs="黑体" w:hint="eastAsia"/>
          <w:sz w:val="32"/>
          <w:szCs w:val="32"/>
        </w:rPr>
        <w:t>年部门预算情况说明</w:t>
      </w:r>
    </w:p>
    <w:p w:rsidR="002A6EF3" w:rsidRDefault="002A6EF3" w:rsidP="00247224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第四部分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名词解释</w:t>
      </w:r>
    </w:p>
    <w:p w:rsidR="004E4704" w:rsidRDefault="004E470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E4704" w:rsidRDefault="004E470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A6EF3" w:rsidRDefault="002A6EF3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第一部分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</w:t>
      </w:r>
      <w:r w:rsidR="00247224">
        <w:rPr>
          <w:rFonts w:ascii="方正小标宋简体" w:eastAsia="方正小标宋简体" w:hAnsi="方正小标宋简体" w:cs="方正小标宋简体" w:hint="eastAsia"/>
          <w:sz w:val="44"/>
          <w:szCs w:val="44"/>
        </w:rPr>
        <w:t>惠来县畜牧兽医局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概况</w:t>
      </w:r>
    </w:p>
    <w:p w:rsidR="002A6EF3" w:rsidRDefault="002A6EF3">
      <w:pPr>
        <w:rPr>
          <w:rFonts w:ascii="黑体" w:eastAsia="黑体" w:hAnsi="黑体" w:cs="Times New Roman"/>
          <w:sz w:val="44"/>
          <w:szCs w:val="44"/>
        </w:rPr>
      </w:pPr>
    </w:p>
    <w:p w:rsidR="002A6EF3" w:rsidRPr="004E4704" w:rsidRDefault="002A6EF3">
      <w:pPr>
        <w:numPr>
          <w:ilvl w:val="0"/>
          <w:numId w:val="3"/>
        </w:numPr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4E4704" w:rsidRPr="004E4704" w:rsidRDefault="004E4704" w:rsidP="004E4704">
      <w:pPr>
        <w:spacing w:line="480" w:lineRule="auto"/>
        <w:ind w:firstLineChars="200" w:firstLine="640"/>
        <w:rPr>
          <w:rFonts w:ascii="宋体" w:hAnsi="宋体"/>
          <w:sz w:val="32"/>
          <w:szCs w:val="32"/>
        </w:rPr>
      </w:pPr>
      <w:r w:rsidRPr="0090587C">
        <w:rPr>
          <w:rFonts w:ascii="宋体" w:hAnsi="宋体" w:hint="eastAsia"/>
          <w:sz w:val="32"/>
          <w:szCs w:val="32"/>
        </w:rPr>
        <w:t>指导畜牧业结构调整，研究提出畜牧业发展规划及重大技术措施，负责兽医、兽药、饲料、种苗的行政管理工作，组织动物防疫、检疫、疫情监测、重大动物预防注射、动物疫病处理工作。</w:t>
      </w:r>
    </w:p>
    <w:p w:rsidR="002A6EF3" w:rsidRDefault="002A6EF3" w:rsidP="004E4704">
      <w:pPr>
        <w:ind w:firstLine="645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二、机构设置</w:t>
      </w:r>
    </w:p>
    <w:p w:rsidR="004E4704" w:rsidRPr="0090587C" w:rsidRDefault="004E4704" w:rsidP="004E4704">
      <w:pPr>
        <w:spacing w:line="480" w:lineRule="auto"/>
        <w:ind w:firstLineChars="200" w:firstLine="640"/>
        <w:rPr>
          <w:rFonts w:ascii="宋体" w:hAnsi="宋体"/>
          <w:sz w:val="32"/>
          <w:szCs w:val="32"/>
        </w:rPr>
      </w:pPr>
      <w:r w:rsidRPr="0090587C">
        <w:rPr>
          <w:rFonts w:ascii="宋体" w:hAnsi="宋体" w:hint="eastAsia"/>
          <w:sz w:val="32"/>
          <w:szCs w:val="32"/>
        </w:rPr>
        <w:t>县畜牧兽医局为副科级单位，下设镇畜牧兽医站、县牧草种子场等下属单位。</w:t>
      </w:r>
    </w:p>
    <w:p w:rsidR="004E4704" w:rsidRPr="004E4704" w:rsidRDefault="004E4704" w:rsidP="004E4704">
      <w:pPr>
        <w:ind w:firstLine="645"/>
        <w:rPr>
          <w:rFonts w:ascii="黑体" w:eastAsia="黑体" w:hAnsi="黑体" w:cs="Times New Roman"/>
          <w:sz w:val="32"/>
          <w:szCs w:val="32"/>
        </w:rPr>
      </w:pPr>
    </w:p>
    <w:p w:rsidR="002A6EF3" w:rsidRDefault="002A6EF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</w:t>
      </w:r>
      <w:r w:rsidR="00201AF5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</w:t>
      </w:r>
    </w:p>
    <w:p w:rsidR="00247224" w:rsidRPr="00201AF5" w:rsidRDefault="0024722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47224" w:rsidRDefault="00247224" w:rsidP="00247224">
      <w:pPr>
        <w:jc w:val="left"/>
        <w:rPr>
          <w:rFonts w:ascii="仿宋" w:eastAsia="仿宋" w:hAnsi="仿宋" w:cs="方正小标宋简体"/>
          <w:sz w:val="32"/>
          <w:szCs w:val="32"/>
        </w:rPr>
      </w:pPr>
      <w:r w:rsidRPr="00247224">
        <w:rPr>
          <w:rFonts w:ascii="仿宋" w:eastAsia="仿宋" w:hAnsi="仿宋" w:cs="方正小标宋简体" w:hint="eastAsia"/>
          <w:sz w:val="32"/>
          <w:szCs w:val="32"/>
        </w:rPr>
        <w:t>见附件</w:t>
      </w:r>
      <w:r>
        <w:rPr>
          <w:rFonts w:ascii="仿宋" w:eastAsia="仿宋" w:hAnsi="仿宋" w:cs="方正小标宋简体" w:hint="eastAsia"/>
          <w:sz w:val="32"/>
          <w:szCs w:val="32"/>
        </w:rPr>
        <w:t>表1 - 11。</w:t>
      </w:r>
    </w:p>
    <w:p w:rsidR="00247224" w:rsidRPr="00247224" w:rsidRDefault="00247224" w:rsidP="00247224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2A6EF3" w:rsidRDefault="002A6EF3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第三部分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</w:t>
      </w:r>
      <w:r w:rsidR="00201AF5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年部门预算情况说明</w:t>
      </w:r>
    </w:p>
    <w:p w:rsidR="002A6EF3" w:rsidRPr="00201AF5" w:rsidRDefault="002A6EF3">
      <w:pPr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2A6EF3" w:rsidRDefault="002A6EF3" w:rsidP="00247224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2A6EF3" w:rsidRDefault="00201AF5">
      <w:pPr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年本部门收入预算</w:t>
      </w:r>
      <w:r w:rsidR="00D41A09">
        <w:rPr>
          <w:rFonts w:ascii="仿宋_GB2312" w:eastAsia="仿宋_GB2312" w:hAnsi="仿宋_GB2312" w:cs="仿宋_GB2312" w:hint="eastAsia"/>
          <w:sz w:val="32"/>
          <w:szCs w:val="32"/>
        </w:rPr>
        <w:t>497.18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 w:rsidR="00D41A09">
        <w:rPr>
          <w:rFonts w:ascii="仿宋_GB2312" w:eastAsia="仿宋_GB2312" w:hAnsi="仿宋_GB2312" w:cs="仿宋_GB2312" w:hint="eastAsia"/>
          <w:sz w:val="32"/>
          <w:szCs w:val="32"/>
        </w:rPr>
        <w:t>15.07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万元，主要原因是</w:t>
      </w:r>
      <w:r w:rsidR="00D41A09">
        <w:rPr>
          <w:rFonts w:ascii="仿宋_GB2312" w:eastAsia="仿宋_GB2312" w:hAnsi="仿宋_GB2312" w:cs="仿宋_GB2312" w:hint="eastAsia"/>
          <w:sz w:val="32"/>
          <w:szCs w:val="32"/>
        </w:rPr>
        <w:t>工资普调一级增长及住房公积金增长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；支出预算</w:t>
      </w:r>
      <w:r w:rsidR="00D41A09">
        <w:rPr>
          <w:rFonts w:ascii="仿宋_GB2312" w:eastAsia="仿宋_GB2312" w:hAnsi="仿宋_GB2312" w:cs="仿宋_GB2312" w:hint="eastAsia"/>
          <w:sz w:val="32"/>
          <w:szCs w:val="32"/>
        </w:rPr>
        <w:t>497.18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 w:rsidR="00D41A09">
        <w:rPr>
          <w:rFonts w:ascii="仿宋_GB2312" w:eastAsia="仿宋_GB2312" w:hAnsi="仿宋_GB2312" w:cs="仿宋_GB2312" w:hint="eastAsia"/>
          <w:sz w:val="32"/>
          <w:szCs w:val="32"/>
        </w:rPr>
        <w:t>15.07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万元，主要原因是</w:t>
      </w:r>
      <w:r w:rsidR="00D41A09">
        <w:rPr>
          <w:rFonts w:ascii="仿宋_GB2312" w:eastAsia="仿宋_GB2312" w:hAnsi="仿宋_GB2312" w:cs="仿宋_GB2312" w:hint="eastAsia"/>
          <w:sz w:val="32"/>
          <w:szCs w:val="32"/>
        </w:rPr>
        <w:t>工资普调一级增长及住房公积金增长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A6EF3" w:rsidRDefault="002A6EF3" w:rsidP="00247224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“三公”经费安排情况说明</w:t>
      </w:r>
    </w:p>
    <w:p w:rsidR="002A6EF3" w:rsidRDefault="00D41A09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年本部门“三公”经费预算安排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3.50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与上年保持不变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。其中：因公出国（境）费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与上年保持不变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；公务用车购置及运行费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与上年保持不变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；公务接待费</w:t>
      </w:r>
      <w:r w:rsidR="0001679E">
        <w:rPr>
          <w:rFonts w:ascii="仿宋_GB2312" w:eastAsia="仿宋_GB2312" w:hAnsi="仿宋_GB2312" w:cs="仿宋_GB2312" w:hint="eastAsia"/>
          <w:sz w:val="32"/>
          <w:szCs w:val="32"/>
        </w:rPr>
        <w:t>3.50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与上年保持不变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A6EF3" w:rsidRDefault="002A6EF3" w:rsidP="00247224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机关运行经费安排情况</w:t>
      </w:r>
    </w:p>
    <w:p w:rsidR="0001679E" w:rsidRDefault="00D41A09" w:rsidP="0001679E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年，</w:t>
      </w:r>
      <w:r w:rsidR="0001679E">
        <w:rPr>
          <w:rFonts w:ascii="仿宋_GB2312" w:eastAsia="仿宋_GB2312" w:hAnsi="仿宋_GB2312" w:cs="仿宋_GB2312" w:hint="eastAsia"/>
          <w:sz w:val="32"/>
          <w:szCs w:val="32"/>
        </w:rPr>
        <w:t>本部门机关运行经费安排49.11</w:t>
      </w:r>
      <w:r w:rsidR="00550864">
        <w:rPr>
          <w:rFonts w:ascii="仿宋_GB2312" w:eastAsia="仿宋_GB2312" w:hAnsi="仿宋_GB2312" w:cs="仿宋_GB2312" w:hint="eastAsia"/>
          <w:sz w:val="32"/>
          <w:szCs w:val="32"/>
        </w:rPr>
        <w:t>万元，与</w:t>
      </w:r>
      <w:r w:rsidR="0001679E">
        <w:rPr>
          <w:rFonts w:ascii="仿宋_GB2312" w:eastAsia="仿宋_GB2312" w:hAnsi="仿宋_GB2312" w:cs="仿宋_GB2312" w:hint="eastAsia"/>
          <w:sz w:val="32"/>
          <w:szCs w:val="32"/>
        </w:rPr>
        <w:t>上年</w:t>
      </w:r>
      <w:r w:rsidR="00550864">
        <w:rPr>
          <w:rFonts w:ascii="仿宋_GB2312" w:eastAsia="仿宋_GB2312" w:hAnsi="仿宋_GB2312" w:cs="仿宋_GB2312" w:hint="eastAsia"/>
          <w:sz w:val="32"/>
          <w:szCs w:val="32"/>
        </w:rPr>
        <w:t>保持不变。</w:t>
      </w:r>
      <w:r w:rsidR="0001679E">
        <w:rPr>
          <w:rFonts w:ascii="仿宋_GB2312" w:eastAsia="仿宋_GB2312" w:hAnsi="仿宋_GB2312" w:cs="仿宋_GB2312" w:hint="eastAsia"/>
          <w:sz w:val="32"/>
          <w:szCs w:val="32"/>
        </w:rPr>
        <w:t>其中：办公费10万元</w:t>
      </w:r>
      <w:bookmarkStart w:id="0" w:name="_GoBack"/>
      <w:bookmarkEnd w:id="0"/>
      <w:r w:rsidR="0001679E">
        <w:rPr>
          <w:rFonts w:ascii="仿宋_GB2312" w:eastAsia="仿宋_GB2312" w:hAnsi="仿宋_GB2312" w:cs="仿宋_GB2312" w:hint="eastAsia"/>
          <w:sz w:val="32"/>
          <w:szCs w:val="32"/>
        </w:rPr>
        <w:t>，水费0.09万元，电费0.85万元，邮电费0.93万元，差旅费8.92万元，其他交通费用11.52万元，会议费1.90万元，培训费7.40万元，公务接待费3.50万元，其他商品和服务支出4.00万元，印刷费0万元，福利费0万元，日常维修费0万元，专用材料及一般设备购置费0万元，办公用房水电费0万元，办公用房取暖费0万元，办公用房物业管理费0万元，公务用车运行维护费0万元等。</w:t>
      </w:r>
    </w:p>
    <w:p w:rsidR="002A6EF3" w:rsidRDefault="0001679E" w:rsidP="0001679E">
      <w:pPr>
        <w:ind w:firstLineChars="150" w:firstLine="4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 w:rsidR="002A6EF3">
        <w:rPr>
          <w:rFonts w:ascii="黑体" w:eastAsia="黑体" w:hAnsi="黑体" w:cs="黑体" w:hint="eastAsia"/>
          <w:sz w:val="32"/>
          <w:szCs w:val="32"/>
        </w:rPr>
        <w:t>政府采购情况</w:t>
      </w:r>
    </w:p>
    <w:p w:rsidR="002A6EF3" w:rsidRDefault="002A6EF3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="00D41A09"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年本部门政府采购安排</w:t>
      </w:r>
      <w:r w:rsidR="00D41A09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万元，其中：货物类采购预算</w:t>
      </w:r>
      <w:r w:rsidR="00D41A09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万元，工程类采购预算</w:t>
      </w:r>
      <w:r w:rsidR="00D41A09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万元，服务类采购预算</w:t>
      </w:r>
      <w:r w:rsidR="00D41A09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万元等。</w:t>
      </w:r>
    </w:p>
    <w:p w:rsidR="002A6EF3" w:rsidRDefault="0001679E" w:rsidP="0001679E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五、</w:t>
      </w:r>
      <w:r w:rsidR="002A6EF3"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2A6EF3" w:rsidRPr="0001679E" w:rsidRDefault="002A6EF3" w:rsidP="00D41A09">
      <w:pPr>
        <w:ind w:leftChars="304" w:left="638"/>
        <w:rPr>
          <w:rFonts w:ascii="黑体" w:eastAsia="黑体" w:hAnsi="黑体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截至</w:t>
      </w:r>
      <w:r w:rsidR="00D41A09"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D41A09"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D41A09"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日，本部门</w:t>
      </w:r>
      <w:r w:rsidR="00D41A09">
        <w:rPr>
          <w:rFonts w:ascii="仿宋_GB2312" w:eastAsia="仿宋_GB2312" w:hAnsi="仿宋_GB2312" w:cs="仿宋_GB2312" w:hint="eastAsia"/>
          <w:sz w:val="32"/>
          <w:szCs w:val="32"/>
        </w:rPr>
        <w:t>无</w:t>
      </w:r>
      <w:r>
        <w:rPr>
          <w:rFonts w:ascii="仿宋_GB2312" w:eastAsia="仿宋_GB2312" w:hAnsi="仿宋_GB2312" w:cs="仿宋_GB2312" w:hint="eastAsia"/>
          <w:sz w:val="32"/>
          <w:szCs w:val="32"/>
        </w:rPr>
        <w:t>占有使用国有资产</w:t>
      </w:r>
      <w:r w:rsidR="00D41A09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D41A09" w:rsidRPr="0001679E">
        <w:rPr>
          <w:rFonts w:ascii="黑体" w:eastAsia="黑体" w:hAnsi="黑体" w:cs="仿宋_GB2312" w:hint="eastAsia"/>
          <w:sz w:val="32"/>
          <w:szCs w:val="32"/>
        </w:rPr>
        <w:t>六、</w:t>
      </w:r>
      <w:r w:rsidRPr="0001679E">
        <w:rPr>
          <w:rFonts w:ascii="黑体" w:eastAsia="黑体" w:hAnsi="黑体" w:cs="黑体" w:hint="eastAsia"/>
          <w:sz w:val="32"/>
          <w:szCs w:val="32"/>
        </w:rPr>
        <w:t>预算绩效信息公开情况</w:t>
      </w:r>
    </w:p>
    <w:p w:rsidR="002A6EF3" w:rsidRDefault="00D41A09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年，本部门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没有涉及项目的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绩效</w:t>
      </w:r>
      <w:r>
        <w:rPr>
          <w:rFonts w:ascii="仿宋_GB2312" w:eastAsia="仿宋_GB2312" w:hAnsi="仿宋_GB2312" w:cs="仿宋_GB2312" w:hint="eastAsia"/>
          <w:sz w:val="32"/>
          <w:szCs w:val="32"/>
        </w:rPr>
        <w:t>评价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情况。</w:t>
      </w:r>
    </w:p>
    <w:p w:rsidR="002A6EF3" w:rsidRDefault="002A6EF3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2A6EF3" w:rsidRDefault="002A6EF3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名词解释</w:t>
      </w:r>
    </w:p>
    <w:p w:rsidR="00D41A09" w:rsidRDefault="00D41A09" w:rsidP="00D41A09">
      <w:pPr>
        <w:ind w:firstLineChars="200" w:firstLine="640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b/>
          <w:sz w:val="32"/>
          <w:szCs w:val="32"/>
        </w:rPr>
        <w:t>“三公”经费：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党中央、国务院有关文件及部门预算管理有关规定，“三公”经费包括因公出国（境）费、公务用车购置及运行费和公务接待费。（1）因公出国（境）费，指单位工作人员公务出国（境）的住宿费、旅费、伙食补助费、杂费、培训费等支出。（2）公务用车购置及运行费，指单位公务用车购置费及租用费、燃料费、维修费、过路过桥费、保险费、安全奖励费用等支出。公务用车指用于履行公务的机动车辆，包括领导干部专车、一般公务用车和执法执勤用车。（3）公务接待费，指单位按规定开支的各类公务接待（含外宾接待）支出。</w:t>
      </w:r>
    </w:p>
    <w:p w:rsidR="00D41A09" w:rsidRDefault="00D41A09" w:rsidP="00D41A09">
      <w:pPr>
        <w:spacing w:line="288" w:lineRule="auto"/>
        <w:ind w:left="1"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int="eastAsia"/>
          <w:b/>
          <w:sz w:val="32"/>
          <w:szCs w:val="32"/>
        </w:rPr>
        <w:t>机关运行经费：</w:t>
      </w:r>
      <w:r>
        <w:rPr>
          <w:rFonts w:ascii="仿宋_GB2312" w:eastAsia="仿宋_GB2312" w:hint="eastAsia"/>
          <w:sz w:val="32"/>
          <w:szCs w:val="32"/>
        </w:rPr>
        <w:t>指为保障行政单位（含参照公务员法管理的事业单位）运行用于购买货物和服务的各项资金，包括办公及印刷费、邮电费、差旅费、会议费、福利费、日常维修费、专项材料及一般设备购置费、办公用房水电费、取暖费、物业管理费、公务用车运行维护费以及其他费用。</w:t>
      </w:r>
    </w:p>
    <w:p w:rsidR="00D41A09" w:rsidRDefault="00D41A09" w:rsidP="00D41A09">
      <w:pPr>
        <w:ind w:firstLineChars="1700" w:firstLine="5440"/>
        <w:jc w:val="left"/>
        <w:rPr>
          <w:rFonts w:ascii="仿宋_GB2312" w:eastAsia="仿宋_GB2312" w:hAnsi="仿宋_GB2312" w:cs="Times New Roman"/>
          <w:sz w:val="32"/>
          <w:szCs w:val="32"/>
        </w:rPr>
      </w:pPr>
    </w:p>
    <w:p w:rsidR="002A6EF3" w:rsidRDefault="00D41A09" w:rsidP="00D41A09">
      <w:pPr>
        <w:ind w:firstLineChars="1700" w:firstLine="5440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lastRenderedPageBreak/>
        <w:t>惠来县畜牧兽医局</w:t>
      </w:r>
    </w:p>
    <w:p w:rsidR="00D41A09" w:rsidRPr="00D41A09" w:rsidRDefault="00D41A09" w:rsidP="00D41A09">
      <w:pPr>
        <w:ind w:firstLineChars="1700" w:firstLine="5440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2018年1月22日</w:t>
      </w:r>
    </w:p>
    <w:sectPr w:rsidR="00D41A09" w:rsidRPr="00D41A09" w:rsidSect="00BA4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704" w:rsidRDefault="004E4704" w:rsidP="004E4704">
      <w:r>
        <w:separator/>
      </w:r>
    </w:p>
  </w:endnote>
  <w:endnote w:type="continuationSeparator" w:id="0">
    <w:p w:rsidR="004E4704" w:rsidRDefault="004E4704" w:rsidP="004E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704" w:rsidRDefault="004E4704" w:rsidP="004E4704">
      <w:r>
        <w:separator/>
      </w:r>
    </w:p>
  </w:footnote>
  <w:footnote w:type="continuationSeparator" w:id="0">
    <w:p w:rsidR="004E4704" w:rsidRDefault="004E4704" w:rsidP="004E4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edit="forms" w:enforcement="0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5FA"/>
    <w:rsid w:val="0001679E"/>
    <w:rsid w:val="00201AF5"/>
    <w:rsid w:val="00247224"/>
    <w:rsid w:val="00274487"/>
    <w:rsid w:val="002A6EF3"/>
    <w:rsid w:val="004E4704"/>
    <w:rsid w:val="00550864"/>
    <w:rsid w:val="0055749D"/>
    <w:rsid w:val="005D0FF4"/>
    <w:rsid w:val="00730CFA"/>
    <w:rsid w:val="007E6DBB"/>
    <w:rsid w:val="00BA45FA"/>
    <w:rsid w:val="00D41A09"/>
    <w:rsid w:val="13016A31"/>
    <w:rsid w:val="20EE6A13"/>
    <w:rsid w:val="36E602DD"/>
    <w:rsid w:val="50CB6A87"/>
    <w:rsid w:val="60E37A9B"/>
    <w:rsid w:val="66D06120"/>
    <w:rsid w:val="6D9B07DA"/>
    <w:rsid w:val="7A3D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FA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704"/>
    <w:rPr>
      <w:rFonts w:ascii="Calibri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4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4704"/>
    <w:rPr>
      <w:rFonts w:ascii="Calibri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**年</dc:title>
  <dc:subject/>
  <dc:creator>huangzj</dc:creator>
  <cp:keywords/>
  <dc:description/>
  <cp:lastModifiedBy>Administrator</cp:lastModifiedBy>
  <cp:revision>8</cp:revision>
  <cp:lastPrinted>2018-02-09T07:39:00Z</cp:lastPrinted>
  <dcterms:created xsi:type="dcterms:W3CDTF">2018-03-19T02:10:00Z</dcterms:created>
  <dcterms:modified xsi:type="dcterms:W3CDTF">2018-04-03T08:41:00Z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