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惠来县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2017年度、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201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专利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申请</w:t>
      </w:r>
    </w:p>
    <w:p>
      <w:pPr>
        <w:jc w:val="center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资助专项资金申</w:t>
      </w:r>
      <w:r>
        <w:rPr>
          <w:rFonts w:hint="eastAsia" w:ascii="仿宋_GB2312" w:hAnsi="仿宋_GB2312" w:eastAsia="仿宋_GB2312" w:cs="仿宋_GB2312"/>
          <w:sz w:val="44"/>
          <w:szCs w:val="44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44"/>
          <w:szCs w:val="44"/>
          <w:lang w:eastAsia="zh-CN"/>
        </w:rPr>
        <w:t>指南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专利申请资助专项资金资助对象为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2017年度、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201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年度获得国内专利授权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我县行政区域内的单位和个人(以下简称专利权人)。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申请条件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资助对象为我县行政区域内的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第一专利权人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，且专利权人应符合下列条件之一：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注册地址在我县行政区域内的企事业单位、社会团体及其它组织；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具有我县户籍的个人。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资助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范围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2017年度、2018年</w:t>
      </w:r>
      <w:r>
        <w:rPr>
          <w:rFonts w:hint="eastAsia" w:ascii="仿宋_GB2312" w:eastAsia="仿宋_GB2312"/>
          <w:sz w:val="32"/>
          <w:szCs w:val="32"/>
          <w:lang w:eastAsia="zh-CN"/>
        </w:rPr>
        <w:t>度获得授权的中国专利（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包括发明、实用新型、外观设计</w:t>
      </w:r>
      <w:r>
        <w:rPr>
          <w:rFonts w:hint="eastAsia" w:ascii="仿宋_GB2312" w:eastAsia="仿宋_GB2312"/>
          <w:sz w:val="32"/>
          <w:szCs w:val="32"/>
          <w:lang w:eastAsia="zh-CN"/>
        </w:rPr>
        <w:t>）。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三、资助标准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发明专利: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000元/件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实用新型专利: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元/件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外观设计专利: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00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元/件</w:t>
      </w:r>
    </w:p>
    <w:p>
      <w:pPr>
        <w:numPr>
          <w:ilvl w:val="0"/>
          <w:numId w:val="0"/>
        </w:numPr>
        <w:jc w:val="left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同一申请人在同一年度获得多项专利授权的,给予的资助累计不超过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己获得上级知识产权局资助的,不再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重复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资助；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专利转让，不予资助。</w:t>
      </w:r>
    </w:p>
    <w:p>
      <w:pPr>
        <w:rPr>
          <w:rFonts w:hint="default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4.资助采取“发明优先”以及“先申请先得”的原则，请专利权人把握申请时间。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申请时间将以各市场监督管理所《2017年度、2018年度专利资助资金申请受理表》登记的申请时间为准。</w:t>
      </w:r>
    </w:p>
    <w:p>
      <w:pPr>
        <w:ind w:firstLine="640" w:firstLineChars="200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四、申请资料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《惠来县专利申请资助专项资金申请表》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三张。</w:t>
      </w:r>
    </w:p>
    <w:p>
      <w:pPr>
        <w:ind w:left="0" w:leftChars="0" w:firstLine="420" w:firstLineChars="175"/>
        <w:jc w:val="both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宋体" w:hAnsi="宋体" w:cs="宋体"/>
          <w:i w:val="0"/>
          <w:caps w:val="0"/>
          <w:color w:val="333333"/>
          <w:spacing w:val="0"/>
          <w:sz w:val="24"/>
          <w:szCs w:val="24"/>
          <w:shd w:val="clear" w:color="auto" w:fill="FFFFFF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2.国内授权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专利证书。</w:t>
      </w:r>
    </w:p>
    <w:p>
      <w:pPr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单位及个人身份证明材料：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①企事业单位：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提供营业执照或事业单位法人证书；</w:t>
      </w:r>
    </w:p>
    <w:p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②个人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：提供居民身份证。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银行账号证明材料：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①企事业单位：揭阳市辖区内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任意银行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的相关开户证明资料;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②个人：揭阳市辖区内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任意银行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以本人名字开户的存折或储蓄卡。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5.企事业单位申请，需提供委托书及被委托人身份证明；个人申请，不可委托。</w:t>
      </w:r>
    </w:p>
    <w:p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以上材料2-5需原件及3份复印件，复印件需加盖单位公章或者专利权人本人签名盖印。申请人要对申请资料的真实性、合法性负责。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五、申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时间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申请时间原定于2020年4月22日起至2020年5月30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日，为配合疫情防控工作，为专利权人申请提供便利，现将申请截止时间延长至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020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30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日,逾期不予受理。</w:t>
      </w:r>
    </w:p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六、申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请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流程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申请：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申请人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将纸质申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材料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按照</w:t>
      </w:r>
      <w:r>
        <w:rPr>
          <w:rFonts w:hint="eastAsia" w:ascii="仿宋_GB2312" w:hAnsi="仿宋_GB2312" w:eastAsia="仿宋_GB2312" w:cs="仿宋_GB2312"/>
          <w:sz w:val="32"/>
          <w:szCs w:val="32"/>
        </w:rPr>
        <w:t>顺序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统一</w:t>
      </w:r>
      <w:r>
        <w:rPr>
          <w:rFonts w:hint="eastAsia" w:ascii="仿宋_GB2312" w:hAnsi="仿宋_GB2312" w:eastAsia="仿宋_GB2312" w:cs="仿宋_GB2312"/>
          <w:sz w:val="32"/>
          <w:szCs w:val="32"/>
        </w:rPr>
        <w:t>装订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，提交至企事业单位注册地址或者个人户籍所在地所属的市场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受理：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进行受理登记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申请材料原件与复印件核对无误后，原件当场退回。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初审：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对申请材料进行初审。初审通过后，《申请书》及材料复印件1份由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留存，2份由市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报送至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(知识产权局)知识广告股。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复审：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县市场监督管理局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(知识产权局)进行复审，整理出2017年度、2018年度专利申请资助专项资金拟发放名单。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公示：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拟发放名单将放于惠来县市场监督管理局(知识产权局)门户网站进行为期一周的公示。</w:t>
      </w:r>
    </w:p>
    <w:p>
      <w:pPr>
        <w:numPr>
          <w:ilvl w:val="0"/>
          <w:numId w:val="1"/>
        </w:numPr>
        <w:ind w:firstLine="643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资金发放：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公示期满无异议，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专利资助资金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发放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到申请人提供的银行账号内。</w:t>
      </w:r>
    </w:p>
    <w:p>
      <w:pPr>
        <w:numPr>
          <w:ilvl w:val="0"/>
          <w:numId w:val="0"/>
        </w:num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headerReference r:id="rId3" w:type="default"/>
      <w:footerReference r:id="rId4" w:type="default"/>
      <w:pgSz w:w="11906" w:h="16838"/>
      <w:pgMar w:top="1440" w:right="1134" w:bottom="1440" w:left="141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rFonts w:ascii="Calibri" w:hAnsi="Calibri" w:eastAsia="宋体" w:cs="黑体"/>
        <w:kern w:val="2"/>
        <w:sz w:val="18"/>
        <w:szCs w:val="18"/>
        <w:lang w:val="en-US" w:eastAsia="zh-CN" w:bidi="ar-SA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8240;mso-width-relative:page;mso-height-relative:page;" fillcolor="#FFFFFF" filled="f" o:preferrelative="t" stroked="f" coordsize="21600,21600">
          <v:path/>
          <v:fill on="f" color2="#FFFFFF" focussize="0,0"/>
          <v:stroke on="f"/>
          <v:imagedata gain="65536f" blacklevel="0f" gamma="0" o:title=""/>
          <o:lock v:ext="edit" position="f" selection="f" grouping="f" rotation="f" cropping="f" text="f" aspectratio="f"/>
          <v:textbox inset="0mm,0mm,0mm,0mm" style="mso-fit-shape-to-text:t;">
            <w:txbxContent>
              <w:p>
                <w:pPr>
                  <w:snapToGrid w:val="0"/>
                  <w:rPr>
                    <w:rFonts w:hint="eastAsia" w:eastAsia="宋体"/>
                    <w:sz w:val="18"/>
                    <w:lang w:eastAsia="zh-CN"/>
                  </w:rPr>
                </w:pPr>
                <w:r>
                  <w:rPr>
                    <w:rFonts w:hint="eastAsia"/>
                    <w:sz w:val="18"/>
                    <w:lang w:eastAsia="zh-CN"/>
                  </w:rPr>
                  <w:fldChar w:fldCharType="begin"/>
                </w:r>
                <w:r>
                  <w:rPr>
                    <w:rFonts w:hint="eastAsia"/>
                    <w:sz w:val="18"/>
                    <w:lang w:eastAsia="zh-CN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separate"/>
                </w:r>
                <w:r>
                  <w:rPr>
                    <w:sz w:val="18"/>
                  </w:rPr>
                  <w:t>1</w:t>
                </w:r>
                <w:r>
                  <w:rPr>
                    <w:rFonts w:hint="eastAsia"/>
                    <w:sz w:val="18"/>
                    <w:lang w:eastAsia="zh-CN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02CD59"/>
    <w:multiLevelType w:val="singleLevel"/>
    <w:tmpl w:val="5E02CD59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7E31523F"/>
    <w:rsid w:val="01301561"/>
    <w:rsid w:val="019B5717"/>
    <w:rsid w:val="01ED1EEE"/>
    <w:rsid w:val="04997AD2"/>
    <w:rsid w:val="05543B38"/>
    <w:rsid w:val="0563286D"/>
    <w:rsid w:val="061A6158"/>
    <w:rsid w:val="063A1CA5"/>
    <w:rsid w:val="078D67FF"/>
    <w:rsid w:val="09EE7930"/>
    <w:rsid w:val="0A780AFE"/>
    <w:rsid w:val="0B431895"/>
    <w:rsid w:val="0BAF1CAD"/>
    <w:rsid w:val="0D23393D"/>
    <w:rsid w:val="0D7B26E0"/>
    <w:rsid w:val="0D9A2F01"/>
    <w:rsid w:val="0E750D8C"/>
    <w:rsid w:val="11112302"/>
    <w:rsid w:val="117A5906"/>
    <w:rsid w:val="11CA5DAC"/>
    <w:rsid w:val="14ED09BA"/>
    <w:rsid w:val="15621AC7"/>
    <w:rsid w:val="16F336CE"/>
    <w:rsid w:val="174460B6"/>
    <w:rsid w:val="17771C39"/>
    <w:rsid w:val="18244926"/>
    <w:rsid w:val="183A3BAB"/>
    <w:rsid w:val="1AC62EB2"/>
    <w:rsid w:val="1CE13C3C"/>
    <w:rsid w:val="1D2923AE"/>
    <w:rsid w:val="1D297ADF"/>
    <w:rsid w:val="20A10D86"/>
    <w:rsid w:val="215D24EC"/>
    <w:rsid w:val="22C16DAC"/>
    <w:rsid w:val="22F65F86"/>
    <w:rsid w:val="238F2FE6"/>
    <w:rsid w:val="2427516F"/>
    <w:rsid w:val="246C14C5"/>
    <w:rsid w:val="25AC6EE8"/>
    <w:rsid w:val="262766EB"/>
    <w:rsid w:val="263D6AC1"/>
    <w:rsid w:val="27051D6F"/>
    <w:rsid w:val="280A3C06"/>
    <w:rsid w:val="280B398C"/>
    <w:rsid w:val="28957755"/>
    <w:rsid w:val="2BA13FF5"/>
    <w:rsid w:val="2C2449A2"/>
    <w:rsid w:val="2C82611A"/>
    <w:rsid w:val="2DE84D9E"/>
    <w:rsid w:val="2E5E65A3"/>
    <w:rsid w:val="307E01F4"/>
    <w:rsid w:val="33F2417C"/>
    <w:rsid w:val="34225C28"/>
    <w:rsid w:val="344F4353"/>
    <w:rsid w:val="347D44C3"/>
    <w:rsid w:val="34FD6205"/>
    <w:rsid w:val="354F6F54"/>
    <w:rsid w:val="35F5677F"/>
    <w:rsid w:val="361372D5"/>
    <w:rsid w:val="36CC2874"/>
    <w:rsid w:val="38641DAD"/>
    <w:rsid w:val="3901634D"/>
    <w:rsid w:val="3B8B3CA3"/>
    <w:rsid w:val="3E6C486A"/>
    <w:rsid w:val="3EAE358F"/>
    <w:rsid w:val="43141691"/>
    <w:rsid w:val="43423C8C"/>
    <w:rsid w:val="434379FB"/>
    <w:rsid w:val="43E03749"/>
    <w:rsid w:val="44150B82"/>
    <w:rsid w:val="45674F49"/>
    <w:rsid w:val="456D1BCB"/>
    <w:rsid w:val="45850CEB"/>
    <w:rsid w:val="468A4F1E"/>
    <w:rsid w:val="46F14B47"/>
    <w:rsid w:val="47FB7AF7"/>
    <w:rsid w:val="48EC235A"/>
    <w:rsid w:val="49E91359"/>
    <w:rsid w:val="4A935513"/>
    <w:rsid w:val="4AF54561"/>
    <w:rsid w:val="4B083760"/>
    <w:rsid w:val="4B12323B"/>
    <w:rsid w:val="4B171AC4"/>
    <w:rsid w:val="4C102A92"/>
    <w:rsid w:val="4C473B67"/>
    <w:rsid w:val="4DD66B7E"/>
    <w:rsid w:val="4E7827CC"/>
    <w:rsid w:val="4F894E5A"/>
    <w:rsid w:val="4F9643E2"/>
    <w:rsid w:val="4FB94731"/>
    <w:rsid w:val="50391A21"/>
    <w:rsid w:val="51C52C71"/>
    <w:rsid w:val="52745921"/>
    <w:rsid w:val="53885E38"/>
    <w:rsid w:val="53AF60C5"/>
    <w:rsid w:val="544E7FE9"/>
    <w:rsid w:val="56334ED4"/>
    <w:rsid w:val="568B0044"/>
    <w:rsid w:val="573F7F26"/>
    <w:rsid w:val="59153AD4"/>
    <w:rsid w:val="59625F53"/>
    <w:rsid w:val="59A86288"/>
    <w:rsid w:val="5B200316"/>
    <w:rsid w:val="5C2B26AC"/>
    <w:rsid w:val="5C4C2D1F"/>
    <w:rsid w:val="5C7D1D0F"/>
    <w:rsid w:val="5C99039C"/>
    <w:rsid w:val="5CDE0B9C"/>
    <w:rsid w:val="5E36748E"/>
    <w:rsid w:val="5E3F7486"/>
    <w:rsid w:val="5EEE2EEC"/>
    <w:rsid w:val="5FB94BCA"/>
    <w:rsid w:val="5FDD6BF2"/>
    <w:rsid w:val="5FEC03F0"/>
    <w:rsid w:val="605E4B2B"/>
    <w:rsid w:val="60EB5D9E"/>
    <w:rsid w:val="61752949"/>
    <w:rsid w:val="627E67AD"/>
    <w:rsid w:val="65087DF5"/>
    <w:rsid w:val="656A7F70"/>
    <w:rsid w:val="65927FC7"/>
    <w:rsid w:val="65930A26"/>
    <w:rsid w:val="66696B17"/>
    <w:rsid w:val="6754537D"/>
    <w:rsid w:val="693C5929"/>
    <w:rsid w:val="69941955"/>
    <w:rsid w:val="69A74E40"/>
    <w:rsid w:val="69D810B8"/>
    <w:rsid w:val="6A0664C2"/>
    <w:rsid w:val="6A6147B7"/>
    <w:rsid w:val="6A704D36"/>
    <w:rsid w:val="6BD13397"/>
    <w:rsid w:val="6BF9025C"/>
    <w:rsid w:val="6E5031B3"/>
    <w:rsid w:val="6E95734D"/>
    <w:rsid w:val="6E9D5EE4"/>
    <w:rsid w:val="6F4C7E6E"/>
    <w:rsid w:val="70191247"/>
    <w:rsid w:val="7047604F"/>
    <w:rsid w:val="719C019F"/>
    <w:rsid w:val="743E4AB2"/>
    <w:rsid w:val="74852094"/>
    <w:rsid w:val="74F47137"/>
    <w:rsid w:val="76932FD9"/>
    <w:rsid w:val="76AD591D"/>
    <w:rsid w:val="76AF4CC9"/>
    <w:rsid w:val="770F1CE9"/>
    <w:rsid w:val="77684C04"/>
    <w:rsid w:val="77BE238C"/>
    <w:rsid w:val="77D15C64"/>
    <w:rsid w:val="781477A2"/>
    <w:rsid w:val="78546473"/>
    <w:rsid w:val="78FF22DF"/>
    <w:rsid w:val="79CC132F"/>
    <w:rsid w:val="7AB7150E"/>
    <w:rsid w:val="7D2756AE"/>
    <w:rsid w:val="7D3E770E"/>
    <w:rsid w:val="7D5A7198"/>
    <w:rsid w:val="7E0813BB"/>
    <w:rsid w:val="7E31523F"/>
    <w:rsid w:val="7F22159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7">
    <w:name w:val="page number"/>
    <w:basedOn w:val="6"/>
    <w:qFormat/>
    <w:uiPriority w:val="0"/>
  </w:style>
  <w:style w:type="character" w:styleId="8">
    <w:name w:val="Emphasis"/>
    <w:basedOn w:val="6"/>
    <w:qFormat/>
    <w:uiPriority w:val="0"/>
    <w:rPr>
      <w:i/>
    </w:rPr>
  </w:style>
  <w:style w:type="paragraph" w:customStyle="1" w:styleId="9">
    <w:name w:val="正文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46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2019-12-24T02:10:00Z</dcterms:created>
  <dc:creator>Sebrina</dc:creator>
  <cp:lastModifiedBy>bee</cp:lastModifiedBy>
  <dcterms:modified xsi:type="dcterms:W3CDTF">2020-04-14T02:10:45Z</dcterms:modified>
  <dc:title>惠来县2017、2018年度专利申请资助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