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0670" cy="9119870"/>
            <wp:effectExtent l="0" t="0" r="17780" b="508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911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2725" cy="9025255"/>
            <wp:effectExtent l="0" t="0" r="9525" b="444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02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3235" cy="9397365"/>
            <wp:effectExtent l="0" t="0" r="5715" b="1333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93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7B88"/>
    <w:rsid w:val="1B8D7B88"/>
    <w:rsid w:val="3B6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2019-07-23T07:44:00Z</dcterms:created>
  <dc:creator>K</dc:creator>
  <cp:lastModifiedBy>票据中心</cp:lastModifiedBy>
  <dcterms:modified xsi:type="dcterms:W3CDTF">2019-07-23T09:15:09Z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